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46484" w14:textId="4A42014E" w:rsidR="00F05081" w:rsidRPr="00ED2B4D" w:rsidRDefault="00A23B19" w:rsidP="00E01282">
      <w:pPr>
        <w:jc w:val="center"/>
        <w:rPr>
          <w:rFonts w:asciiTheme="majorHAnsi" w:eastAsia="Times New Roman" w:hAnsiTheme="majorHAnsi" w:cs="Times New Roman"/>
          <w:b/>
          <w:bCs/>
          <w:color w:val="0C2344"/>
          <w:sz w:val="20"/>
          <w:szCs w:val="20"/>
          <w:lang w:val="en-CA"/>
        </w:rPr>
      </w:pPr>
      <w:r w:rsidRPr="00ED2B4D">
        <w:rPr>
          <w:rFonts w:asciiTheme="majorHAnsi" w:eastAsia="Times New Roman" w:hAnsiTheme="majorHAnsi" w:cs="Times New Roman"/>
          <w:b/>
          <w:bCs/>
          <w:color w:val="0C2344"/>
          <w:sz w:val="20"/>
          <w:szCs w:val="20"/>
          <w:lang w:val="en-CA"/>
        </w:rPr>
        <w:t xml:space="preserve">COVID-19 Workspace </w:t>
      </w:r>
      <w:r w:rsidR="000E53CB" w:rsidRPr="00ED2B4D">
        <w:rPr>
          <w:rFonts w:asciiTheme="majorHAnsi" w:eastAsia="Times New Roman" w:hAnsiTheme="majorHAnsi" w:cs="Times New Roman"/>
          <w:b/>
          <w:bCs/>
          <w:color w:val="0C2344"/>
          <w:sz w:val="20"/>
          <w:szCs w:val="20"/>
          <w:lang w:val="en-CA"/>
        </w:rPr>
        <w:t>Safety Plan</w:t>
      </w:r>
      <w:r w:rsidR="008B31AC" w:rsidRPr="00ED2B4D">
        <w:rPr>
          <w:rFonts w:asciiTheme="majorHAnsi" w:eastAsia="Times New Roman" w:hAnsiTheme="majorHAnsi" w:cs="Times New Roman"/>
          <w:b/>
          <w:bCs/>
          <w:color w:val="0C2344"/>
          <w:sz w:val="20"/>
          <w:szCs w:val="20"/>
          <w:lang w:val="en-CA"/>
        </w:rPr>
        <w:t xml:space="preserve"> – Facility </w:t>
      </w:r>
      <w:r w:rsidR="0047639B" w:rsidRPr="00ED2B4D">
        <w:rPr>
          <w:rFonts w:asciiTheme="majorHAnsi" w:eastAsia="Times New Roman" w:hAnsiTheme="majorHAnsi" w:cs="Times New Roman"/>
          <w:b/>
          <w:bCs/>
          <w:color w:val="0C2344"/>
          <w:sz w:val="20"/>
          <w:szCs w:val="20"/>
          <w:lang w:val="en-CA"/>
        </w:rPr>
        <w:t>Level</w:t>
      </w:r>
    </w:p>
    <w:p w14:paraId="5680F7E4" w14:textId="77777777" w:rsidR="00726FDC" w:rsidRPr="00ED2B4D" w:rsidRDefault="00726FDC" w:rsidP="00726FDC">
      <w:pPr>
        <w:pStyle w:val="MyNormal"/>
        <w:spacing w:before="0" w:after="0"/>
        <w:rPr>
          <w:rFonts w:asciiTheme="majorHAnsi" w:hAnsiTheme="majorHAnsi" w:cs="Calibri Light"/>
          <w:iCs w:val="0"/>
          <w:sz w:val="20"/>
          <w:lang w:val="en"/>
        </w:rPr>
      </w:pPr>
      <w:r w:rsidRPr="00ED2B4D">
        <w:rPr>
          <w:rFonts w:asciiTheme="majorHAnsi" w:hAnsiTheme="majorHAnsi" w:cs="Calibri Light"/>
          <w:iCs w:val="0"/>
          <w:sz w:val="20"/>
        </w:rPr>
        <w:t xml:space="preserve">This plan requires </w:t>
      </w:r>
      <w:r w:rsidR="00157949" w:rsidRPr="00ED2B4D">
        <w:rPr>
          <w:rFonts w:asciiTheme="majorHAnsi" w:hAnsiTheme="majorHAnsi" w:cs="Calibri Light"/>
          <w:iCs w:val="0"/>
          <w:sz w:val="20"/>
        </w:rPr>
        <w:t xml:space="preserve">the </w:t>
      </w:r>
      <w:r w:rsidRPr="00ED2B4D">
        <w:rPr>
          <w:rFonts w:asciiTheme="majorHAnsi" w:hAnsiTheme="majorHAnsi" w:cs="Calibri Light"/>
          <w:iCs w:val="0"/>
          <w:sz w:val="20"/>
        </w:rPr>
        <w:t xml:space="preserve">review of </w:t>
      </w:r>
      <w:r w:rsidR="00157949" w:rsidRPr="00ED2B4D">
        <w:rPr>
          <w:rFonts w:asciiTheme="majorHAnsi" w:hAnsiTheme="majorHAnsi" w:cs="Calibri Light"/>
          <w:iCs w:val="0"/>
          <w:sz w:val="20"/>
        </w:rPr>
        <w:t xml:space="preserve">the </w:t>
      </w:r>
      <w:r w:rsidRPr="00ED2B4D">
        <w:rPr>
          <w:rFonts w:asciiTheme="majorHAnsi" w:hAnsiTheme="majorHAnsi" w:cs="Calibri Light"/>
          <w:iCs w:val="0"/>
          <w:sz w:val="20"/>
        </w:rPr>
        <w:t>operational activities</w:t>
      </w:r>
      <w:r w:rsidR="00157949" w:rsidRPr="00ED2B4D">
        <w:rPr>
          <w:rFonts w:asciiTheme="majorHAnsi" w:hAnsiTheme="majorHAnsi" w:cs="Calibri Light"/>
          <w:iCs w:val="0"/>
          <w:sz w:val="20"/>
        </w:rPr>
        <w:t xml:space="preserve"> in your workspace</w:t>
      </w:r>
      <w:r w:rsidRPr="00ED2B4D">
        <w:rPr>
          <w:rFonts w:asciiTheme="majorHAnsi" w:hAnsiTheme="majorHAnsi" w:cs="Calibri Light"/>
          <w:iCs w:val="0"/>
          <w:sz w:val="20"/>
        </w:rPr>
        <w:t xml:space="preserve"> to ensure effective controls are in place to prevent the transmission of COVID-19.  Management and supervisory staff are responsible for </w:t>
      </w:r>
      <w:r w:rsidR="00842F93" w:rsidRPr="00ED2B4D">
        <w:rPr>
          <w:rFonts w:asciiTheme="majorHAnsi" w:hAnsiTheme="majorHAnsi" w:cs="Calibri Light"/>
          <w:iCs w:val="0"/>
          <w:sz w:val="20"/>
        </w:rPr>
        <w:t xml:space="preserve">developing and </w:t>
      </w:r>
      <w:r w:rsidRPr="00ED2B4D">
        <w:rPr>
          <w:rFonts w:asciiTheme="majorHAnsi" w:hAnsiTheme="majorHAnsi" w:cs="Calibri Light"/>
          <w:iCs w:val="0"/>
          <w:sz w:val="20"/>
        </w:rPr>
        <w:t xml:space="preserve">updating this document to meet current government mandated requirements. </w:t>
      </w:r>
      <w:hyperlink r:id="rId8" w:history="1">
        <w:r w:rsidRPr="00ED2B4D">
          <w:rPr>
            <w:rStyle w:val="Hyperlink"/>
            <w:rFonts w:asciiTheme="majorHAnsi" w:hAnsiTheme="majorHAnsi" w:cs="Calibri Light"/>
            <w:iCs w:val="0"/>
            <w:sz w:val="20"/>
            <w:lang w:val="en"/>
          </w:rPr>
          <w:t>https://covid19.ubc.ca/</w:t>
        </w:r>
      </w:hyperlink>
    </w:p>
    <w:p w14:paraId="2CB2BACC" w14:textId="77777777" w:rsidR="007063C2" w:rsidRPr="00ED2B4D" w:rsidRDefault="007063C2" w:rsidP="0074308F">
      <w:pPr>
        <w:pStyle w:val="MyNormal"/>
        <w:spacing w:before="0" w:after="0"/>
        <w:rPr>
          <w:rFonts w:asciiTheme="majorHAnsi" w:hAnsiTheme="majorHAnsi" w:cs="Calibri Light"/>
          <w:i/>
          <w:iCs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045"/>
      </w:tblGrid>
      <w:tr w:rsidR="00D270C4" w:rsidRPr="00ED2B4D" w14:paraId="02F934C4" w14:textId="77777777" w:rsidTr="001030BE">
        <w:tc>
          <w:tcPr>
            <w:tcW w:w="4050" w:type="dxa"/>
          </w:tcPr>
          <w:p w14:paraId="5FB4FD33" w14:textId="77777777" w:rsidR="00D270C4" w:rsidRPr="00ED2B4D" w:rsidRDefault="00D270C4" w:rsidP="0074308F">
            <w:pPr>
              <w:pStyle w:val="MyNormal"/>
              <w:spacing w:before="0" w:after="0"/>
              <w:rPr>
                <w:rFonts w:asciiTheme="majorHAnsi" w:hAnsiTheme="majorHAnsi" w:cs="Calibri Light"/>
                <w:sz w:val="20"/>
              </w:rPr>
            </w:pPr>
            <w:r w:rsidRPr="00ED2B4D">
              <w:rPr>
                <w:rFonts w:asciiTheme="majorHAnsi" w:hAnsiTheme="majorHAnsi" w:cs="Calibri Light"/>
                <w:sz w:val="20"/>
              </w:rPr>
              <w:t>Department</w:t>
            </w:r>
            <w:r w:rsidR="00B04C10" w:rsidRPr="00ED2B4D">
              <w:rPr>
                <w:rFonts w:asciiTheme="majorHAnsi" w:hAnsiTheme="majorHAnsi" w:cs="Calibri Light"/>
                <w:sz w:val="20"/>
              </w:rPr>
              <w:t xml:space="preserve"> / Faculty</w:t>
            </w:r>
          </w:p>
        </w:tc>
        <w:tc>
          <w:tcPr>
            <w:tcW w:w="4045" w:type="dxa"/>
            <w:tcBorders>
              <w:bottom w:val="single" w:sz="4" w:space="0" w:color="auto"/>
            </w:tcBorders>
          </w:tcPr>
          <w:p w14:paraId="3D62663E" w14:textId="77777777" w:rsidR="00D270C4" w:rsidRPr="00ED2B4D" w:rsidRDefault="00D66959" w:rsidP="0074308F">
            <w:pPr>
              <w:pStyle w:val="MyNormal"/>
              <w:spacing w:before="0" w:after="0"/>
              <w:rPr>
                <w:rFonts w:asciiTheme="majorHAnsi" w:hAnsiTheme="majorHAnsi" w:cs="Calibri Light"/>
                <w:sz w:val="20"/>
              </w:rPr>
            </w:pPr>
            <w:r w:rsidRPr="00ED2B4D">
              <w:rPr>
                <w:rFonts w:asciiTheme="majorHAnsi" w:hAnsiTheme="majorHAnsi" w:cs="Calibri Light"/>
                <w:sz w:val="20"/>
              </w:rPr>
              <w:t>Faculty of Science</w:t>
            </w:r>
          </w:p>
        </w:tc>
      </w:tr>
      <w:tr w:rsidR="00D270C4" w:rsidRPr="00ED2B4D" w14:paraId="5C94FCE8" w14:textId="77777777" w:rsidTr="001030BE">
        <w:tc>
          <w:tcPr>
            <w:tcW w:w="4050" w:type="dxa"/>
          </w:tcPr>
          <w:p w14:paraId="2D69E752" w14:textId="77777777" w:rsidR="00D270C4" w:rsidRPr="00ED2B4D" w:rsidRDefault="00D270C4" w:rsidP="00B04C10">
            <w:pPr>
              <w:pStyle w:val="MyNormal"/>
              <w:spacing w:before="0" w:after="0"/>
              <w:rPr>
                <w:rFonts w:asciiTheme="majorHAnsi" w:hAnsiTheme="majorHAnsi" w:cs="Calibri Light"/>
                <w:sz w:val="20"/>
              </w:rPr>
            </w:pPr>
            <w:r w:rsidRPr="00ED2B4D">
              <w:rPr>
                <w:rFonts w:asciiTheme="majorHAnsi" w:hAnsiTheme="majorHAnsi" w:cs="Calibri Light"/>
                <w:sz w:val="20"/>
              </w:rPr>
              <w:t>Fac</w:t>
            </w:r>
            <w:r w:rsidR="00B04C10" w:rsidRPr="00ED2B4D">
              <w:rPr>
                <w:rFonts w:asciiTheme="majorHAnsi" w:hAnsiTheme="majorHAnsi" w:cs="Calibri Light"/>
                <w:sz w:val="20"/>
              </w:rPr>
              <w:t>ility Location</w:t>
            </w:r>
          </w:p>
        </w:tc>
        <w:tc>
          <w:tcPr>
            <w:tcW w:w="4045" w:type="dxa"/>
            <w:tcBorders>
              <w:bottom w:val="single" w:sz="4" w:space="0" w:color="auto"/>
            </w:tcBorders>
          </w:tcPr>
          <w:p w14:paraId="52DBFD65" w14:textId="4C0C8EC4" w:rsidR="00D270C4" w:rsidRPr="00ED2B4D" w:rsidRDefault="00D22F2A" w:rsidP="00B04C10">
            <w:pPr>
              <w:rPr>
                <w:rFonts w:asciiTheme="majorHAnsi" w:eastAsiaTheme="minorHAnsi" w:hAnsiTheme="majorHAnsi" w:cs="Calibri Light"/>
                <w:bCs/>
                <w:i/>
                <w:iCs/>
                <w:color w:val="808080" w:themeColor="background1" w:themeShade="80"/>
                <w:lang w:val="en-CA"/>
              </w:rPr>
            </w:pPr>
            <w:r w:rsidRPr="00ED2B4D">
              <w:rPr>
                <w:rFonts w:asciiTheme="majorHAnsi" w:eastAsiaTheme="minorHAnsi" w:hAnsiTheme="majorHAnsi" w:cs="Calibri Light"/>
                <w:bCs/>
                <w:iCs/>
                <w:lang w:val="en-CA"/>
              </w:rPr>
              <w:t>UBC Botanical Garden (including Nitobe Memorial Garden)</w:t>
            </w:r>
          </w:p>
        </w:tc>
      </w:tr>
      <w:tr w:rsidR="00D270C4" w:rsidRPr="00ED2B4D" w14:paraId="0C81B686" w14:textId="77777777" w:rsidTr="001030BE">
        <w:tc>
          <w:tcPr>
            <w:tcW w:w="4050" w:type="dxa"/>
          </w:tcPr>
          <w:p w14:paraId="5AB73BBA" w14:textId="77777777" w:rsidR="00D270C4" w:rsidRPr="00ED2B4D" w:rsidRDefault="00B04C10" w:rsidP="0074308F">
            <w:pPr>
              <w:pStyle w:val="MyNormal"/>
              <w:spacing w:before="0" w:after="0"/>
              <w:rPr>
                <w:rFonts w:asciiTheme="majorHAnsi" w:hAnsiTheme="majorHAnsi" w:cs="Calibri Light"/>
                <w:sz w:val="20"/>
              </w:rPr>
            </w:pPr>
            <w:r w:rsidRPr="00ED2B4D">
              <w:rPr>
                <w:rFonts w:asciiTheme="majorHAnsi" w:hAnsiTheme="majorHAnsi" w:cs="Calibri Light"/>
                <w:sz w:val="20"/>
              </w:rPr>
              <w:t>Proposed Re-opening Date</w:t>
            </w:r>
          </w:p>
        </w:tc>
        <w:tc>
          <w:tcPr>
            <w:tcW w:w="4045" w:type="dxa"/>
            <w:tcBorders>
              <w:bottom w:val="single" w:sz="4" w:space="0" w:color="auto"/>
            </w:tcBorders>
          </w:tcPr>
          <w:p w14:paraId="427B3A8B" w14:textId="0F1AA100" w:rsidR="00D270C4" w:rsidRPr="00ED2B4D" w:rsidRDefault="00D22F2A" w:rsidP="00AB2F1E">
            <w:pPr>
              <w:pStyle w:val="MyNormal"/>
              <w:spacing w:before="0" w:after="0"/>
              <w:rPr>
                <w:rFonts w:asciiTheme="majorHAnsi" w:hAnsiTheme="majorHAnsi" w:cs="Calibri Light"/>
                <w:sz w:val="20"/>
              </w:rPr>
            </w:pPr>
            <w:r w:rsidRPr="00ED2B4D">
              <w:rPr>
                <w:rFonts w:asciiTheme="majorHAnsi" w:hAnsiTheme="majorHAnsi" w:cs="Calibri Light"/>
                <w:sz w:val="20"/>
              </w:rPr>
              <w:t>November 1, 2020-March 15, 20201 Winter Plan</w:t>
            </w:r>
          </w:p>
        </w:tc>
      </w:tr>
      <w:tr w:rsidR="004A71E3" w:rsidRPr="00ED2B4D" w14:paraId="51CE22B7" w14:textId="77777777" w:rsidTr="001030BE">
        <w:tc>
          <w:tcPr>
            <w:tcW w:w="4050" w:type="dxa"/>
          </w:tcPr>
          <w:p w14:paraId="6743E5DB" w14:textId="77777777" w:rsidR="004A71E3" w:rsidRPr="00ED2B4D" w:rsidRDefault="00492E6D" w:rsidP="001030BE">
            <w:pPr>
              <w:pStyle w:val="MyNormal"/>
              <w:spacing w:before="0" w:after="0"/>
              <w:ind w:right="1957"/>
              <w:rPr>
                <w:rFonts w:asciiTheme="majorHAnsi" w:hAnsiTheme="majorHAnsi" w:cs="Calibri Light"/>
                <w:sz w:val="20"/>
              </w:rPr>
            </w:pPr>
            <w:r w:rsidRPr="00ED2B4D">
              <w:rPr>
                <w:rFonts w:asciiTheme="majorHAnsi" w:hAnsiTheme="majorHAnsi" w:cs="Calibri Light"/>
                <w:sz w:val="20"/>
              </w:rPr>
              <w:t>Works</w:t>
            </w:r>
            <w:r w:rsidR="00442780" w:rsidRPr="00ED2B4D">
              <w:rPr>
                <w:rFonts w:asciiTheme="majorHAnsi" w:hAnsiTheme="majorHAnsi" w:cs="Calibri Light"/>
                <w:sz w:val="20"/>
              </w:rPr>
              <w:t>pace Location</w:t>
            </w:r>
          </w:p>
        </w:tc>
        <w:tc>
          <w:tcPr>
            <w:tcW w:w="4045" w:type="dxa"/>
            <w:tcBorders>
              <w:top w:val="single" w:sz="4" w:space="0" w:color="auto"/>
              <w:bottom w:val="single" w:sz="4" w:space="0" w:color="auto"/>
            </w:tcBorders>
          </w:tcPr>
          <w:p w14:paraId="32D5DEB9" w14:textId="2C5A3AD5" w:rsidR="004A71E3" w:rsidRPr="00ED2B4D" w:rsidRDefault="00D22F2A" w:rsidP="001C251D">
            <w:pPr>
              <w:pStyle w:val="MyNormal"/>
              <w:spacing w:before="0" w:after="0"/>
              <w:rPr>
                <w:rFonts w:asciiTheme="majorHAnsi" w:hAnsiTheme="majorHAnsi" w:cs="Calibri Light"/>
                <w:i/>
                <w:sz w:val="20"/>
              </w:rPr>
            </w:pPr>
            <w:r w:rsidRPr="00ED2B4D">
              <w:rPr>
                <w:rFonts w:asciiTheme="majorHAnsi" w:eastAsiaTheme="minorHAnsi" w:hAnsiTheme="majorHAnsi" w:cs="Calibri Light"/>
                <w:bCs w:val="0"/>
                <w:iCs w:val="0"/>
                <w:sz w:val="20"/>
                <w:lang w:val="en-CA"/>
              </w:rPr>
              <w:t>UBC Botanical Garden</w:t>
            </w:r>
            <w:r w:rsidR="00BB61F0" w:rsidRPr="00ED2B4D">
              <w:rPr>
                <w:rFonts w:asciiTheme="majorHAnsi" w:eastAsiaTheme="minorHAnsi" w:hAnsiTheme="majorHAnsi" w:cs="Calibri Light"/>
                <w:bCs w:val="0"/>
                <w:iCs w:val="0"/>
                <w:sz w:val="20"/>
                <w:lang w:val="en-CA"/>
              </w:rPr>
              <w:t xml:space="preserve"> </w:t>
            </w:r>
          </w:p>
        </w:tc>
      </w:tr>
    </w:tbl>
    <w:p w14:paraId="6C16B991" w14:textId="77777777" w:rsidR="007063C2" w:rsidRPr="00ED2B4D" w:rsidRDefault="007063C2" w:rsidP="0074308F">
      <w:pPr>
        <w:pStyle w:val="MyNormal"/>
        <w:spacing w:before="0" w:after="0"/>
        <w:rPr>
          <w:rFonts w:asciiTheme="majorHAnsi" w:hAnsiTheme="majorHAnsi" w:cs="Calibri Light"/>
          <w:sz w:val="20"/>
        </w:rPr>
      </w:pPr>
    </w:p>
    <w:p w14:paraId="3ED9EFE1" w14:textId="77777777" w:rsidR="00675201" w:rsidRPr="00ED2B4D" w:rsidRDefault="008C4007" w:rsidP="00B04C10">
      <w:pPr>
        <w:pStyle w:val="MyNormal"/>
        <w:spacing w:before="0" w:after="0"/>
        <w:rPr>
          <w:rFonts w:asciiTheme="majorHAnsi" w:eastAsiaTheme="minorHAnsi" w:hAnsiTheme="majorHAnsi" w:cs="Calibri Light"/>
          <w:i/>
          <w:color w:val="808080" w:themeColor="background1" w:themeShade="80"/>
          <w:sz w:val="20"/>
          <w:lang w:val="en-CA"/>
        </w:rPr>
      </w:pPr>
      <w:r w:rsidRPr="00ED2B4D">
        <w:rPr>
          <w:rFonts w:asciiTheme="majorHAnsi" w:eastAsiaTheme="minorHAnsi" w:hAnsiTheme="majorHAnsi" w:cstheme="minorBidi"/>
          <w:b/>
          <w:iCs w:val="0"/>
          <w:color w:val="00A7E1"/>
          <w:sz w:val="20"/>
          <w:lang w:val="en-CA"/>
        </w:rPr>
        <w:t>Introduction to Your Operation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675201" w:rsidRPr="00ED2B4D" w14:paraId="72ECE167" w14:textId="77777777" w:rsidTr="003132FF">
        <w:tc>
          <w:tcPr>
            <w:tcW w:w="9350" w:type="dxa"/>
          </w:tcPr>
          <w:p w14:paraId="49D45C7C" w14:textId="77777777" w:rsidR="00675201" w:rsidRPr="00ED2B4D" w:rsidRDefault="00675201" w:rsidP="00675201">
            <w:pPr>
              <w:rPr>
                <w:rFonts w:asciiTheme="majorHAnsi" w:eastAsia="Arial" w:hAnsiTheme="majorHAnsi" w:cs="Calibri Light"/>
              </w:rPr>
            </w:pPr>
            <w:r w:rsidRPr="00ED2B4D">
              <w:rPr>
                <w:rFonts w:asciiTheme="majorHAnsi" w:eastAsiaTheme="minorHAnsi" w:hAnsiTheme="majorHAnsi" w:cstheme="minorBidi"/>
                <w:bCs/>
                <w:lang w:val="en-CA"/>
              </w:rPr>
              <w:t>1. Scope and Rationale for Opening</w:t>
            </w:r>
          </w:p>
        </w:tc>
      </w:tr>
      <w:tr w:rsidR="00675201" w:rsidRPr="00ED2B4D" w14:paraId="7624363E" w14:textId="77777777" w:rsidTr="003132FF">
        <w:tc>
          <w:tcPr>
            <w:tcW w:w="9350" w:type="dxa"/>
          </w:tcPr>
          <w:p w14:paraId="61663E43" w14:textId="695AEE9E" w:rsidR="00D22F2A" w:rsidRPr="00ED2B4D" w:rsidRDefault="00D22F2A" w:rsidP="00BB61F0">
            <w:pPr>
              <w:pStyle w:val="MyNormal"/>
              <w:rPr>
                <w:rFonts w:asciiTheme="majorHAnsi" w:eastAsia="Arial" w:hAnsiTheme="majorHAnsi" w:cs="Calibri Light"/>
                <w:bCs w:val="0"/>
                <w:iCs w:val="0"/>
                <w:sz w:val="20"/>
              </w:rPr>
            </w:pPr>
            <w:r w:rsidRPr="00ED2B4D">
              <w:rPr>
                <w:rFonts w:asciiTheme="majorHAnsi" w:eastAsia="Arial" w:hAnsiTheme="majorHAnsi" w:cs="Calibri Light"/>
                <w:bCs w:val="0"/>
                <w:iCs w:val="0"/>
                <w:sz w:val="20"/>
                <w:highlight w:val="yellow"/>
              </w:rPr>
              <w:t>Winter opening plan for UBC Botanical Garden (UBC BG) follows the same tenants was the previous Summer/Fall plan, and builds upon the successes we have already established.  UBC BG extends several different garden areas, including an offsite nursery and Nitobe Memorial Garden</w:t>
            </w:r>
            <w:r w:rsidR="00BB61F0" w:rsidRPr="00ED2B4D">
              <w:rPr>
                <w:rFonts w:asciiTheme="majorHAnsi" w:eastAsia="Arial" w:hAnsiTheme="majorHAnsi" w:cs="Calibri Light"/>
                <w:bCs w:val="0"/>
                <w:iCs w:val="0"/>
                <w:sz w:val="20"/>
              </w:rPr>
              <w:t xml:space="preserve">. </w:t>
            </w:r>
            <w:r w:rsidRPr="00ED2B4D">
              <w:rPr>
                <w:rFonts w:asciiTheme="majorHAnsi" w:eastAsia="Arial" w:hAnsiTheme="majorHAnsi" w:cs="Calibri Light"/>
                <w:bCs w:val="0"/>
                <w:iCs w:val="0"/>
                <w:sz w:val="20"/>
              </w:rPr>
              <w:t xml:space="preserve">UBC BG has approximately 50 </w:t>
            </w:r>
            <w:r w:rsidR="00BB61F0" w:rsidRPr="00ED2B4D">
              <w:rPr>
                <w:rFonts w:asciiTheme="majorHAnsi" w:eastAsia="Arial" w:hAnsiTheme="majorHAnsi" w:cs="Calibri Light"/>
                <w:bCs w:val="0"/>
                <w:iCs w:val="0"/>
                <w:sz w:val="20"/>
              </w:rPr>
              <w:t>staff members</w:t>
            </w:r>
            <w:r w:rsidRPr="00ED2B4D">
              <w:rPr>
                <w:rFonts w:asciiTheme="majorHAnsi" w:eastAsia="Arial" w:hAnsiTheme="majorHAnsi" w:cs="Calibri Light"/>
                <w:bCs w:val="0"/>
                <w:iCs w:val="0"/>
                <w:sz w:val="20"/>
              </w:rPr>
              <w:t>, 15 of which are seasonal staff. P</w:t>
            </w:r>
            <w:r w:rsidR="00BB61F0" w:rsidRPr="00ED2B4D">
              <w:rPr>
                <w:rFonts w:asciiTheme="majorHAnsi" w:eastAsia="Arial" w:hAnsiTheme="majorHAnsi" w:cs="Calibri Light"/>
                <w:bCs w:val="0"/>
                <w:iCs w:val="0"/>
                <w:sz w:val="20"/>
              </w:rPr>
              <w:t xml:space="preserve">ublic outreach, education, </w:t>
            </w:r>
            <w:r w:rsidRPr="00ED2B4D">
              <w:rPr>
                <w:rFonts w:asciiTheme="majorHAnsi" w:eastAsia="Arial" w:hAnsiTheme="majorHAnsi" w:cs="Calibri Light"/>
                <w:bCs w:val="0"/>
                <w:iCs w:val="0"/>
                <w:sz w:val="20"/>
              </w:rPr>
              <w:t>practical horticulture training, retail, plant collections</w:t>
            </w:r>
            <w:r w:rsidR="00BB61F0" w:rsidRPr="00ED2B4D">
              <w:rPr>
                <w:rFonts w:asciiTheme="majorHAnsi" w:eastAsia="Arial" w:hAnsiTheme="majorHAnsi" w:cs="Calibri Light"/>
                <w:bCs w:val="0"/>
                <w:iCs w:val="0"/>
                <w:sz w:val="20"/>
              </w:rPr>
              <w:t>,</w:t>
            </w:r>
            <w:r w:rsidRPr="00ED2B4D">
              <w:rPr>
                <w:rFonts w:asciiTheme="majorHAnsi" w:eastAsia="Arial" w:hAnsiTheme="majorHAnsi" w:cs="Calibri Light"/>
                <w:bCs w:val="0"/>
                <w:iCs w:val="0"/>
                <w:sz w:val="20"/>
              </w:rPr>
              <w:t xml:space="preserve"> horticulture, events,</w:t>
            </w:r>
            <w:r w:rsidR="00BB61F0" w:rsidRPr="00ED2B4D">
              <w:rPr>
                <w:rFonts w:asciiTheme="majorHAnsi" w:eastAsia="Arial" w:hAnsiTheme="majorHAnsi" w:cs="Calibri Light"/>
                <w:bCs w:val="0"/>
                <w:iCs w:val="0"/>
                <w:sz w:val="20"/>
              </w:rPr>
              <w:t xml:space="preserve"> operations, and communications. </w:t>
            </w:r>
            <w:r w:rsidRPr="00ED2B4D">
              <w:rPr>
                <w:rFonts w:asciiTheme="majorHAnsi" w:eastAsia="Arial" w:hAnsiTheme="majorHAnsi" w:cs="Calibri Light"/>
                <w:bCs w:val="0"/>
                <w:iCs w:val="0"/>
                <w:sz w:val="20"/>
              </w:rPr>
              <w:t>UBC BG also has approximately 100 volunteers who actively participate in the activities of the Garden, including helping to maintain the Shop in the Garden. We also teach Vancouver’s only technical horticulture training program, which currently has 17 students. As a</w:t>
            </w:r>
            <w:r w:rsidR="00BB61F0" w:rsidRPr="00ED2B4D">
              <w:rPr>
                <w:rFonts w:asciiTheme="majorHAnsi" w:eastAsia="Arial" w:hAnsiTheme="majorHAnsi" w:cs="Calibri Light"/>
                <w:bCs w:val="0"/>
                <w:iCs w:val="0"/>
                <w:sz w:val="20"/>
              </w:rPr>
              <w:t xml:space="preserve"> </w:t>
            </w:r>
            <w:r w:rsidRPr="00ED2B4D">
              <w:rPr>
                <w:rFonts w:asciiTheme="majorHAnsi" w:eastAsia="Arial" w:hAnsiTheme="majorHAnsi" w:cs="Calibri Light"/>
                <w:bCs w:val="0"/>
                <w:iCs w:val="0"/>
                <w:sz w:val="20"/>
              </w:rPr>
              <w:t>botanical garden</w:t>
            </w:r>
            <w:r w:rsidR="00BB61F0" w:rsidRPr="00ED2B4D">
              <w:rPr>
                <w:rFonts w:asciiTheme="majorHAnsi" w:eastAsia="Arial" w:hAnsiTheme="majorHAnsi" w:cs="Calibri Light"/>
                <w:bCs w:val="0"/>
                <w:iCs w:val="0"/>
                <w:sz w:val="20"/>
              </w:rPr>
              <w:t xml:space="preserve"> </w:t>
            </w:r>
            <w:r w:rsidRPr="00ED2B4D">
              <w:rPr>
                <w:rFonts w:asciiTheme="majorHAnsi" w:eastAsia="Arial" w:hAnsiTheme="majorHAnsi" w:cs="Calibri Light"/>
                <w:bCs w:val="0"/>
                <w:iCs w:val="0"/>
                <w:sz w:val="20"/>
              </w:rPr>
              <w:t>much of the work that the Garden does is outdoors</w:t>
            </w:r>
            <w:r w:rsidR="00BB61F0" w:rsidRPr="00ED2B4D">
              <w:rPr>
                <w:rFonts w:asciiTheme="majorHAnsi" w:eastAsia="Arial" w:hAnsiTheme="majorHAnsi" w:cs="Calibri Light"/>
                <w:bCs w:val="0"/>
                <w:iCs w:val="0"/>
                <w:sz w:val="20"/>
              </w:rPr>
              <w:t xml:space="preserve">. </w:t>
            </w:r>
          </w:p>
          <w:p w14:paraId="27B0FCAB" w14:textId="11387E57" w:rsidR="00435CF4" w:rsidRPr="00ED2B4D" w:rsidRDefault="00BB61F0" w:rsidP="00BB61F0">
            <w:pPr>
              <w:pStyle w:val="MyNormal"/>
              <w:rPr>
                <w:rFonts w:asciiTheme="majorHAnsi" w:eastAsia="Arial" w:hAnsiTheme="majorHAnsi" w:cs="Calibri Light"/>
                <w:bCs w:val="0"/>
                <w:iCs w:val="0"/>
                <w:sz w:val="20"/>
              </w:rPr>
            </w:pPr>
            <w:r w:rsidRPr="00ED2B4D">
              <w:rPr>
                <w:rFonts w:asciiTheme="majorHAnsi" w:eastAsia="Arial" w:hAnsiTheme="majorHAnsi" w:cs="Calibri Light"/>
                <w:bCs w:val="0"/>
                <w:iCs w:val="0"/>
                <w:sz w:val="20"/>
                <w:highlight w:val="yellow"/>
              </w:rPr>
              <w:t xml:space="preserve">This document </w:t>
            </w:r>
            <w:r w:rsidR="00B67F0A" w:rsidRPr="00ED2B4D">
              <w:rPr>
                <w:rFonts w:asciiTheme="majorHAnsi" w:eastAsia="Arial" w:hAnsiTheme="majorHAnsi" w:cs="Calibri Light"/>
                <w:bCs w:val="0"/>
                <w:iCs w:val="0"/>
                <w:sz w:val="20"/>
                <w:highlight w:val="yellow"/>
              </w:rPr>
              <w:t>de</w:t>
            </w:r>
            <w:r w:rsidRPr="00ED2B4D">
              <w:rPr>
                <w:rFonts w:asciiTheme="majorHAnsi" w:eastAsia="Arial" w:hAnsiTheme="majorHAnsi" w:cs="Calibri Light"/>
                <w:bCs w:val="0"/>
                <w:iCs w:val="0"/>
                <w:sz w:val="20"/>
                <w:highlight w:val="yellow"/>
              </w:rPr>
              <w:t xml:space="preserve">als with </w:t>
            </w:r>
            <w:r w:rsidR="00D22F2A" w:rsidRPr="00ED2B4D">
              <w:rPr>
                <w:rFonts w:asciiTheme="majorHAnsi" w:eastAsia="Arial" w:hAnsiTheme="majorHAnsi" w:cs="Calibri Light"/>
                <w:bCs w:val="0"/>
                <w:iCs w:val="0"/>
                <w:sz w:val="20"/>
                <w:highlight w:val="yellow"/>
              </w:rPr>
              <w:t xml:space="preserve">the Winter 2020 planning for the </w:t>
            </w:r>
            <w:r w:rsidRPr="00ED2B4D">
              <w:rPr>
                <w:rFonts w:asciiTheme="majorHAnsi" w:eastAsia="Arial" w:hAnsiTheme="majorHAnsi" w:cs="Calibri Light"/>
                <w:bCs w:val="0"/>
                <w:iCs w:val="0"/>
                <w:sz w:val="20"/>
                <w:highlight w:val="yellow"/>
              </w:rPr>
              <w:t xml:space="preserve">public spaces of </w:t>
            </w:r>
            <w:r w:rsidR="00D22F2A" w:rsidRPr="00ED2B4D">
              <w:rPr>
                <w:rFonts w:asciiTheme="majorHAnsi" w:eastAsia="Arial" w:hAnsiTheme="majorHAnsi" w:cs="Calibri Light"/>
                <w:bCs w:val="0"/>
                <w:iCs w:val="0"/>
                <w:sz w:val="20"/>
                <w:highlight w:val="yellow"/>
              </w:rPr>
              <w:t xml:space="preserve">UBC BG </w:t>
            </w:r>
            <w:r w:rsidRPr="00ED2B4D">
              <w:rPr>
                <w:rFonts w:asciiTheme="majorHAnsi" w:eastAsia="Arial" w:hAnsiTheme="majorHAnsi" w:cs="Calibri Light"/>
                <w:bCs w:val="0"/>
                <w:iCs w:val="0"/>
                <w:sz w:val="20"/>
                <w:highlight w:val="yellow"/>
              </w:rPr>
              <w:t>and our public-facing staff</w:t>
            </w:r>
            <w:r w:rsidR="00E44769" w:rsidRPr="00ED2B4D">
              <w:rPr>
                <w:rFonts w:asciiTheme="majorHAnsi" w:eastAsia="Arial" w:hAnsiTheme="majorHAnsi" w:cs="Calibri Light"/>
                <w:bCs w:val="0"/>
                <w:iCs w:val="0"/>
                <w:sz w:val="20"/>
                <w:highlight w:val="yellow"/>
              </w:rPr>
              <w:t>.</w:t>
            </w:r>
            <w:r w:rsidRPr="00ED2B4D">
              <w:rPr>
                <w:rFonts w:asciiTheme="majorHAnsi" w:eastAsia="Arial" w:hAnsiTheme="majorHAnsi" w:cs="Calibri Light"/>
                <w:bCs w:val="0"/>
                <w:iCs w:val="0"/>
                <w:sz w:val="20"/>
                <w:highlight w:val="yellow"/>
              </w:rPr>
              <w:t xml:space="preserve"> Following curtailment in March 2020, UBC reopen</w:t>
            </w:r>
            <w:r w:rsidR="00D22F2A" w:rsidRPr="00ED2B4D">
              <w:rPr>
                <w:rFonts w:asciiTheme="majorHAnsi" w:eastAsia="Arial" w:hAnsiTheme="majorHAnsi" w:cs="Calibri Light"/>
                <w:bCs w:val="0"/>
                <w:iCs w:val="0"/>
                <w:sz w:val="20"/>
                <w:highlight w:val="yellow"/>
              </w:rPr>
              <w:t>ed</w:t>
            </w:r>
            <w:r w:rsidRPr="00ED2B4D">
              <w:rPr>
                <w:rFonts w:asciiTheme="majorHAnsi" w:eastAsia="Arial" w:hAnsiTheme="majorHAnsi" w:cs="Calibri Light"/>
                <w:bCs w:val="0"/>
                <w:iCs w:val="0"/>
                <w:sz w:val="20"/>
                <w:highlight w:val="yellow"/>
              </w:rPr>
              <w:t xml:space="preserve"> campus attractions, with key public engagement </w:t>
            </w:r>
            <w:r w:rsidR="00B67F0A" w:rsidRPr="00ED2B4D">
              <w:rPr>
                <w:rFonts w:asciiTheme="majorHAnsi" w:eastAsia="Arial" w:hAnsiTheme="majorHAnsi" w:cs="Calibri Light"/>
                <w:bCs w:val="0"/>
                <w:iCs w:val="0"/>
                <w:sz w:val="20"/>
                <w:highlight w:val="yellow"/>
              </w:rPr>
              <w:t>return</w:t>
            </w:r>
            <w:r w:rsidR="00D22F2A" w:rsidRPr="00ED2B4D">
              <w:rPr>
                <w:rFonts w:asciiTheme="majorHAnsi" w:eastAsia="Arial" w:hAnsiTheme="majorHAnsi" w:cs="Calibri Light"/>
                <w:bCs w:val="0"/>
                <w:iCs w:val="0"/>
                <w:sz w:val="20"/>
                <w:highlight w:val="yellow"/>
              </w:rPr>
              <w:t>ing</w:t>
            </w:r>
            <w:r w:rsidR="00B67F0A" w:rsidRPr="00ED2B4D">
              <w:rPr>
                <w:rFonts w:asciiTheme="majorHAnsi" w:eastAsia="Arial" w:hAnsiTheme="majorHAnsi" w:cs="Calibri Light"/>
                <w:bCs w:val="0"/>
                <w:iCs w:val="0"/>
                <w:sz w:val="20"/>
                <w:highlight w:val="yellow"/>
              </w:rPr>
              <w:t xml:space="preserve"> to</w:t>
            </w:r>
            <w:r w:rsidR="0031578F" w:rsidRPr="00ED2B4D">
              <w:rPr>
                <w:rFonts w:asciiTheme="majorHAnsi" w:eastAsia="Arial" w:hAnsiTheme="majorHAnsi" w:cs="Calibri Light"/>
                <w:bCs w:val="0"/>
                <w:iCs w:val="0"/>
                <w:sz w:val="20"/>
                <w:highlight w:val="yellow"/>
              </w:rPr>
              <w:t xml:space="preserve"> campus in</w:t>
            </w:r>
            <w:r w:rsidRPr="00ED2B4D">
              <w:rPr>
                <w:rFonts w:asciiTheme="majorHAnsi" w:eastAsia="Arial" w:hAnsiTheme="majorHAnsi" w:cs="Calibri Light"/>
                <w:bCs w:val="0"/>
                <w:iCs w:val="0"/>
                <w:sz w:val="20"/>
                <w:highlight w:val="yellow"/>
              </w:rPr>
              <w:t xml:space="preserve"> </w:t>
            </w:r>
            <w:r w:rsidR="00435CF4" w:rsidRPr="00ED2B4D">
              <w:rPr>
                <w:rFonts w:asciiTheme="majorHAnsi" w:eastAsia="Arial" w:hAnsiTheme="majorHAnsi" w:cs="Calibri Light"/>
                <w:bCs w:val="0"/>
                <w:iCs w:val="0"/>
                <w:sz w:val="20"/>
                <w:highlight w:val="yellow"/>
              </w:rPr>
              <w:t>July.</w:t>
            </w:r>
            <w:r w:rsidR="00435CF4" w:rsidRPr="00ED2B4D">
              <w:rPr>
                <w:rFonts w:asciiTheme="majorHAnsi" w:eastAsia="Arial" w:hAnsiTheme="majorHAnsi" w:cs="Calibri Light"/>
                <w:bCs w:val="0"/>
                <w:iCs w:val="0"/>
                <w:sz w:val="20"/>
              </w:rPr>
              <w:t xml:space="preserve"> </w:t>
            </w:r>
          </w:p>
          <w:p w14:paraId="4BD9FB8B" w14:textId="5AF281FD" w:rsidR="00BB61F0" w:rsidRPr="00ED2B4D" w:rsidRDefault="00BB61F0" w:rsidP="00BB61F0">
            <w:pPr>
              <w:pStyle w:val="MyNormal"/>
              <w:rPr>
                <w:rFonts w:asciiTheme="majorHAnsi" w:eastAsia="Arial" w:hAnsiTheme="majorHAnsi" w:cs="Calibri Light"/>
                <w:bCs w:val="0"/>
                <w:iCs w:val="0"/>
                <w:sz w:val="20"/>
              </w:rPr>
            </w:pPr>
            <w:r w:rsidRPr="00ED2B4D">
              <w:rPr>
                <w:rFonts w:asciiTheme="majorHAnsi" w:eastAsia="Arial" w:hAnsiTheme="majorHAnsi" w:cs="Calibri Light"/>
                <w:bCs w:val="0"/>
                <w:iCs w:val="0"/>
                <w:sz w:val="20"/>
              </w:rPr>
              <w:t xml:space="preserve">This COVID-19 Safety Plan aligns with </w:t>
            </w:r>
            <w:r w:rsidR="00D22F2A" w:rsidRPr="00ED2B4D">
              <w:rPr>
                <w:rFonts w:asciiTheme="majorHAnsi" w:eastAsia="Arial" w:hAnsiTheme="majorHAnsi" w:cs="Calibri Light"/>
                <w:bCs w:val="0"/>
                <w:iCs w:val="0"/>
                <w:sz w:val="20"/>
              </w:rPr>
              <w:t xml:space="preserve">Faculty of Science and UBC </w:t>
            </w:r>
            <w:r w:rsidRPr="00ED2B4D">
              <w:rPr>
                <w:rFonts w:asciiTheme="majorHAnsi" w:eastAsia="Arial" w:hAnsiTheme="majorHAnsi" w:cs="Calibri Light"/>
                <w:bCs w:val="0"/>
                <w:iCs w:val="0"/>
                <w:sz w:val="20"/>
              </w:rPr>
              <w:t>guidelines as appropriate for public spaces. The public staff will be responsible for adhering to policies in this plan and those established by the Depar</w:t>
            </w:r>
            <w:r w:rsidR="00D22F2A" w:rsidRPr="00ED2B4D">
              <w:rPr>
                <w:rFonts w:asciiTheme="majorHAnsi" w:eastAsia="Arial" w:hAnsiTheme="majorHAnsi" w:cs="Calibri Light"/>
                <w:bCs w:val="0"/>
                <w:iCs w:val="0"/>
                <w:sz w:val="20"/>
              </w:rPr>
              <w:t>tment with guidance from the Faculty and UBC generally</w:t>
            </w:r>
            <w:r w:rsidRPr="00ED2B4D">
              <w:rPr>
                <w:rFonts w:asciiTheme="majorHAnsi" w:eastAsia="Arial" w:hAnsiTheme="majorHAnsi" w:cs="Calibri Light"/>
                <w:bCs w:val="0"/>
                <w:iCs w:val="0"/>
                <w:sz w:val="20"/>
              </w:rPr>
              <w:t>. Th</w:t>
            </w:r>
            <w:r w:rsidR="00D22F2A" w:rsidRPr="00ED2B4D">
              <w:rPr>
                <w:rFonts w:asciiTheme="majorHAnsi" w:eastAsia="Arial" w:hAnsiTheme="majorHAnsi" w:cs="Calibri Light"/>
                <w:bCs w:val="0"/>
                <w:iCs w:val="0"/>
                <w:sz w:val="20"/>
              </w:rPr>
              <w:t>is</w:t>
            </w:r>
            <w:r w:rsidRPr="00ED2B4D">
              <w:rPr>
                <w:rFonts w:asciiTheme="majorHAnsi" w:eastAsia="Arial" w:hAnsiTheme="majorHAnsi" w:cs="Calibri Light"/>
                <w:bCs w:val="0"/>
                <w:iCs w:val="0"/>
                <w:sz w:val="20"/>
              </w:rPr>
              <w:t xml:space="preserve"> plan assist</w:t>
            </w:r>
            <w:r w:rsidR="00D22F2A" w:rsidRPr="00ED2B4D">
              <w:rPr>
                <w:rFonts w:asciiTheme="majorHAnsi" w:eastAsia="Arial" w:hAnsiTheme="majorHAnsi" w:cs="Calibri Light"/>
                <w:bCs w:val="0"/>
                <w:iCs w:val="0"/>
                <w:sz w:val="20"/>
              </w:rPr>
              <w:t>s</w:t>
            </w:r>
            <w:r w:rsidRPr="00ED2B4D">
              <w:rPr>
                <w:rFonts w:asciiTheme="majorHAnsi" w:eastAsia="Arial" w:hAnsiTheme="majorHAnsi" w:cs="Calibri Light"/>
                <w:bCs w:val="0"/>
                <w:iCs w:val="0"/>
                <w:sz w:val="20"/>
              </w:rPr>
              <w:t xml:space="preserve"> supervisors and staff</w:t>
            </w:r>
            <w:r w:rsidR="00D22F2A" w:rsidRPr="00ED2B4D">
              <w:rPr>
                <w:rFonts w:asciiTheme="majorHAnsi" w:eastAsia="Arial" w:hAnsiTheme="majorHAnsi" w:cs="Calibri Light"/>
                <w:bCs w:val="0"/>
                <w:iCs w:val="0"/>
                <w:sz w:val="20"/>
              </w:rPr>
              <w:t>, and</w:t>
            </w:r>
            <w:r w:rsidRPr="00ED2B4D">
              <w:rPr>
                <w:rFonts w:asciiTheme="majorHAnsi" w:eastAsia="Arial" w:hAnsiTheme="majorHAnsi" w:cs="Calibri Light"/>
                <w:bCs w:val="0"/>
                <w:iCs w:val="0"/>
                <w:sz w:val="20"/>
              </w:rPr>
              <w:t xml:space="preserve"> include</w:t>
            </w:r>
            <w:r w:rsidR="00D22F2A" w:rsidRPr="00ED2B4D">
              <w:rPr>
                <w:rFonts w:asciiTheme="majorHAnsi" w:eastAsia="Arial" w:hAnsiTheme="majorHAnsi" w:cs="Calibri Light"/>
                <w:bCs w:val="0"/>
                <w:iCs w:val="0"/>
                <w:sz w:val="20"/>
              </w:rPr>
              <w:t>s</w:t>
            </w:r>
            <w:r w:rsidRPr="00ED2B4D">
              <w:rPr>
                <w:rFonts w:asciiTheme="majorHAnsi" w:eastAsia="Arial" w:hAnsiTheme="majorHAnsi" w:cs="Calibri Light"/>
                <w:bCs w:val="0"/>
                <w:iCs w:val="0"/>
                <w:sz w:val="20"/>
              </w:rPr>
              <w:t xml:space="preserve"> a review operational activities and directives to ensure effective controls are in place to reduce and prevent infection from COVID-19. This document will be updated when government and / or University mandated requirements are ch</w:t>
            </w:r>
            <w:r w:rsidR="0031578F" w:rsidRPr="00ED2B4D">
              <w:rPr>
                <w:rFonts w:asciiTheme="majorHAnsi" w:eastAsia="Arial" w:hAnsiTheme="majorHAnsi" w:cs="Calibri Light"/>
                <w:bCs w:val="0"/>
                <w:iCs w:val="0"/>
                <w:sz w:val="20"/>
              </w:rPr>
              <w:t xml:space="preserve">anged. https://covid19.ubc.ca/ </w:t>
            </w:r>
          </w:p>
          <w:p w14:paraId="0493F205" w14:textId="389909F8" w:rsidR="00675201" w:rsidRPr="00ED2B4D" w:rsidRDefault="00BB61F0" w:rsidP="00675201">
            <w:pPr>
              <w:pStyle w:val="MyNormal"/>
              <w:spacing w:before="0" w:after="0"/>
              <w:rPr>
                <w:rFonts w:asciiTheme="majorHAnsi" w:eastAsia="Arial" w:hAnsiTheme="majorHAnsi" w:cs="Calibri Light"/>
                <w:bCs w:val="0"/>
                <w:iCs w:val="0"/>
                <w:sz w:val="20"/>
              </w:rPr>
            </w:pPr>
            <w:r w:rsidRPr="00ED2B4D">
              <w:rPr>
                <w:rFonts w:asciiTheme="majorHAnsi" w:eastAsia="Arial" w:hAnsiTheme="majorHAnsi" w:cs="Calibri Light"/>
                <w:bCs w:val="0"/>
                <w:iCs w:val="0"/>
                <w:sz w:val="20"/>
              </w:rPr>
              <w:t xml:space="preserve">Conducting on-campus work related to the public role of </w:t>
            </w:r>
            <w:r w:rsidR="00D22F2A" w:rsidRPr="00ED2B4D">
              <w:rPr>
                <w:rFonts w:asciiTheme="majorHAnsi" w:eastAsia="Arial" w:hAnsiTheme="majorHAnsi" w:cs="Calibri Light"/>
                <w:bCs w:val="0"/>
                <w:iCs w:val="0"/>
                <w:sz w:val="20"/>
              </w:rPr>
              <w:t xml:space="preserve">UBC BG </w:t>
            </w:r>
            <w:r w:rsidRPr="00ED2B4D">
              <w:rPr>
                <w:rFonts w:asciiTheme="majorHAnsi" w:eastAsia="Arial" w:hAnsiTheme="majorHAnsi" w:cs="Calibri Light"/>
                <w:bCs w:val="0"/>
                <w:iCs w:val="0"/>
                <w:sz w:val="20"/>
              </w:rPr>
              <w:t>will be limited to those who require on-campus resources and cannot conduct t</w:t>
            </w:r>
            <w:r w:rsidR="0031578F" w:rsidRPr="00ED2B4D">
              <w:rPr>
                <w:rFonts w:asciiTheme="majorHAnsi" w:eastAsia="Arial" w:hAnsiTheme="majorHAnsi" w:cs="Calibri Light"/>
                <w:bCs w:val="0"/>
                <w:iCs w:val="0"/>
                <w:sz w:val="20"/>
              </w:rPr>
              <w:t>his work remotely. T</w:t>
            </w:r>
            <w:r w:rsidRPr="00ED2B4D">
              <w:rPr>
                <w:rFonts w:asciiTheme="majorHAnsi" w:eastAsia="Arial" w:hAnsiTheme="majorHAnsi" w:cs="Calibri Light"/>
                <w:bCs w:val="0"/>
                <w:iCs w:val="0"/>
                <w:sz w:val="20"/>
              </w:rPr>
              <w:t xml:space="preserve">he goal </w:t>
            </w:r>
            <w:r w:rsidR="00D22F2A" w:rsidRPr="00ED2B4D">
              <w:rPr>
                <w:rFonts w:asciiTheme="majorHAnsi" w:eastAsia="Arial" w:hAnsiTheme="majorHAnsi" w:cs="Calibri Light"/>
                <w:bCs w:val="0"/>
                <w:iCs w:val="0"/>
                <w:sz w:val="20"/>
              </w:rPr>
              <w:t xml:space="preserve">continues to be </w:t>
            </w:r>
            <w:r w:rsidRPr="00ED2B4D">
              <w:rPr>
                <w:rFonts w:asciiTheme="majorHAnsi" w:eastAsia="Arial" w:hAnsiTheme="majorHAnsi" w:cs="Calibri Light"/>
                <w:bCs w:val="0"/>
                <w:iCs w:val="0"/>
                <w:sz w:val="20"/>
              </w:rPr>
              <w:t>to res</w:t>
            </w:r>
            <w:r w:rsidR="0031578F" w:rsidRPr="00ED2B4D">
              <w:rPr>
                <w:rFonts w:asciiTheme="majorHAnsi" w:eastAsia="Arial" w:hAnsiTheme="majorHAnsi" w:cs="Calibri Light"/>
                <w:bCs w:val="0"/>
                <w:iCs w:val="0"/>
                <w:sz w:val="20"/>
              </w:rPr>
              <w:t xml:space="preserve">trict the number of people in </w:t>
            </w:r>
            <w:r w:rsidR="00D22F2A" w:rsidRPr="00ED2B4D">
              <w:rPr>
                <w:rFonts w:asciiTheme="majorHAnsi" w:eastAsia="Arial" w:hAnsiTheme="majorHAnsi" w:cs="Calibri Light"/>
                <w:bCs w:val="0"/>
                <w:iCs w:val="0"/>
                <w:sz w:val="20"/>
              </w:rPr>
              <w:t>UBC BG</w:t>
            </w:r>
            <w:r w:rsidR="0031578F" w:rsidRPr="00ED2B4D">
              <w:rPr>
                <w:rFonts w:asciiTheme="majorHAnsi" w:eastAsia="Arial" w:hAnsiTheme="majorHAnsi" w:cs="Calibri Light"/>
                <w:bCs w:val="0"/>
                <w:iCs w:val="0"/>
                <w:sz w:val="20"/>
              </w:rPr>
              <w:t xml:space="preserve"> </w:t>
            </w:r>
            <w:r w:rsidRPr="00ED2B4D">
              <w:rPr>
                <w:rFonts w:asciiTheme="majorHAnsi" w:eastAsia="Arial" w:hAnsiTheme="majorHAnsi" w:cs="Calibri Light"/>
                <w:bCs w:val="0"/>
                <w:iCs w:val="0"/>
                <w:sz w:val="20"/>
              </w:rPr>
              <w:t xml:space="preserve">in order to allow for physical distancing and safe practices in </w:t>
            </w:r>
            <w:r w:rsidR="0031578F" w:rsidRPr="00ED2B4D">
              <w:rPr>
                <w:rFonts w:asciiTheme="majorHAnsi" w:eastAsia="Arial" w:hAnsiTheme="majorHAnsi" w:cs="Calibri Light"/>
                <w:bCs w:val="0"/>
                <w:iCs w:val="0"/>
                <w:sz w:val="20"/>
              </w:rPr>
              <w:t xml:space="preserve">our public spaces. </w:t>
            </w:r>
          </w:p>
          <w:p w14:paraId="3AB85A39" w14:textId="77777777" w:rsidR="00B67F0A" w:rsidRPr="00ED2B4D" w:rsidRDefault="00B67F0A" w:rsidP="00675201">
            <w:pPr>
              <w:pStyle w:val="MyNormal"/>
              <w:spacing w:before="0" w:after="0"/>
              <w:rPr>
                <w:rFonts w:asciiTheme="majorHAnsi" w:eastAsia="Arial" w:hAnsiTheme="majorHAnsi" w:cs="Calibri Light"/>
                <w:bCs w:val="0"/>
                <w:iCs w:val="0"/>
                <w:sz w:val="20"/>
              </w:rPr>
            </w:pPr>
          </w:p>
          <w:p w14:paraId="4D69FD38" w14:textId="69ABB437" w:rsidR="00EC4CD1" w:rsidRPr="00ED2B4D" w:rsidRDefault="008478A2" w:rsidP="00E108D7">
            <w:pPr>
              <w:pStyle w:val="MyNormal"/>
              <w:spacing w:before="0" w:after="0"/>
              <w:rPr>
                <w:rFonts w:asciiTheme="majorHAnsi" w:eastAsia="Arial" w:hAnsiTheme="majorHAnsi" w:cs="Calibri Light"/>
                <w:bCs w:val="0"/>
                <w:iCs w:val="0"/>
                <w:sz w:val="20"/>
              </w:rPr>
            </w:pPr>
            <w:r w:rsidRPr="00ED2B4D">
              <w:rPr>
                <w:rFonts w:asciiTheme="majorHAnsi" w:eastAsia="Arial" w:hAnsiTheme="majorHAnsi" w:cs="Calibri Light"/>
                <w:bCs w:val="0"/>
                <w:iCs w:val="0"/>
                <w:sz w:val="20"/>
              </w:rPr>
              <w:t xml:space="preserve">The </w:t>
            </w:r>
            <w:r w:rsidR="00E108D7" w:rsidRPr="00ED2B4D">
              <w:rPr>
                <w:rFonts w:asciiTheme="majorHAnsi" w:eastAsia="Arial" w:hAnsiTheme="majorHAnsi" w:cs="Calibri Light"/>
                <w:bCs w:val="0"/>
                <w:iCs w:val="0"/>
                <w:sz w:val="20"/>
              </w:rPr>
              <w:t xml:space="preserve">plan has been approved by the </w:t>
            </w:r>
            <w:r w:rsidR="009D4733" w:rsidRPr="00ED2B4D">
              <w:rPr>
                <w:rFonts w:asciiTheme="majorHAnsi" w:eastAsia="Arial" w:hAnsiTheme="majorHAnsi" w:cs="Calibri Light"/>
                <w:bCs w:val="0"/>
                <w:iCs w:val="0"/>
                <w:sz w:val="20"/>
              </w:rPr>
              <w:t>Dean</w:t>
            </w:r>
            <w:r w:rsidR="00E108D7" w:rsidRPr="00ED2B4D">
              <w:rPr>
                <w:rFonts w:asciiTheme="majorHAnsi" w:eastAsia="Arial" w:hAnsiTheme="majorHAnsi" w:cs="Calibri Light"/>
                <w:bCs w:val="0"/>
                <w:iCs w:val="0"/>
                <w:sz w:val="20"/>
              </w:rPr>
              <w:t xml:space="preserve"> of Science</w:t>
            </w:r>
            <w:r w:rsidR="00D22F2A" w:rsidRPr="00ED2B4D">
              <w:rPr>
                <w:rFonts w:asciiTheme="majorHAnsi" w:eastAsia="Arial" w:hAnsiTheme="majorHAnsi" w:cs="Calibri Light"/>
                <w:bCs w:val="0"/>
                <w:iCs w:val="0"/>
                <w:sz w:val="20"/>
              </w:rPr>
              <w:t>, the following are revision to the accepted plan.</w:t>
            </w:r>
            <w:r w:rsidR="009D4733" w:rsidRPr="00ED2B4D">
              <w:rPr>
                <w:rFonts w:asciiTheme="majorHAnsi" w:eastAsia="Arial" w:hAnsiTheme="majorHAnsi" w:cs="Calibri Light"/>
                <w:bCs w:val="0"/>
                <w:iCs w:val="0"/>
                <w:sz w:val="20"/>
              </w:rPr>
              <w:t xml:space="preserve"> </w:t>
            </w:r>
          </w:p>
        </w:tc>
      </w:tr>
    </w:tbl>
    <w:p w14:paraId="6641CDC0" w14:textId="77777777" w:rsidR="00040998" w:rsidRPr="00ED2B4D" w:rsidRDefault="00040998" w:rsidP="0074308F">
      <w:pPr>
        <w:pStyle w:val="MyNormal"/>
        <w:spacing w:before="0" w:after="0"/>
        <w:rPr>
          <w:rFonts w:asciiTheme="majorHAnsi" w:eastAsiaTheme="minorHAnsi" w:hAnsiTheme="majorHAnsi" w:cstheme="minorBidi"/>
          <w:i/>
          <w:iCs w:val="0"/>
          <w:color w:val="808080" w:themeColor="background1" w:themeShade="80"/>
          <w:sz w:val="20"/>
          <w:lang w:val="en-CA"/>
        </w:rPr>
      </w:pPr>
    </w:p>
    <w:p w14:paraId="057F27E1" w14:textId="77777777" w:rsidR="00790045" w:rsidRPr="00ED2B4D" w:rsidRDefault="00790045" w:rsidP="00790045">
      <w:pPr>
        <w:rPr>
          <w:rFonts w:asciiTheme="majorHAnsi" w:eastAsiaTheme="minorHAnsi" w:hAnsiTheme="majorHAnsi" w:cstheme="minorBidi"/>
          <w:b/>
          <w:bCs/>
          <w:color w:val="00A7E1"/>
          <w:sz w:val="20"/>
          <w:szCs w:val="20"/>
          <w:lang w:val="en-CA"/>
        </w:rPr>
      </w:pPr>
      <w:r w:rsidRPr="00ED2B4D">
        <w:rPr>
          <w:rFonts w:asciiTheme="majorHAnsi" w:eastAsiaTheme="minorHAnsi" w:hAnsiTheme="majorHAnsi" w:cstheme="minorBidi"/>
          <w:b/>
          <w:bCs/>
          <w:color w:val="00A7E1"/>
          <w:sz w:val="20"/>
          <w:szCs w:val="20"/>
          <w:lang w:val="en-CA"/>
        </w:rPr>
        <w:t xml:space="preserve">Section #1 – Regulatory Context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373D76" w:rsidRPr="00ED2B4D" w14:paraId="278BB821" w14:textId="77777777" w:rsidTr="00373D76">
        <w:tc>
          <w:tcPr>
            <w:tcW w:w="9350" w:type="dxa"/>
            <w:tcBorders>
              <w:bottom w:val="single" w:sz="4" w:space="0" w:color="A6A6A6" w:themeColor="background1" w:themeShade="A6"/>
            </w:tcBorders>
          </w:tcPr>
          <w:p w14:paraId="7A299024" w14:textId="77777777" w:rsidR="00373D76" w:rsidRPr="00ED2B4D" w:rsidRDefault="00675201" w:rsidP="00ED2B4D">
            <w:pPr>
              <w:rPr>
                <w:rFonts w:asciiTheme="majorHAnsi" w:eastAsiaTheme="minorHAnsi" w:hAnsiTheme="majorHAnsi"/>
                <w:bCs/>
                <w:lang w:val="en-CA"/>
              </w:rPr>
            </w:pPr>
            <w:r w:rsidRPr="00ED2B4D">
              <w:rPr>
                <w:rFonts w:asciiTheme="majorHAnsi" w:eastAsiaTheme="minorHAnsi" w:hAnsiTheme="majorHAnsi"/>
                <w:bCs/>
                <w:lang w:val="en-CA"/>
              </w:rPr>
              <w:t>2</w:t>
            </w:r>
            <w:r w:rsidR="00373D76" w:rsidRPr="00ED2B4D">
              <w:rPr>
                <w:rFonts w:asciiTheme="majorHAnsi" w:eastAsiaTheme="minorHAnsi" w:hAnsiTheme="majorHAnsi"/>
                <w:bCs/>
                <w:lang w:val="en-CA"/>
              </w:rPr>
              <w:t>. Federal Guidance</w:t>
            </w:r>
          </w:p>
        </w:tc>
      </w:tr>
      <w:tr w:rsidR="00373D76" w:rsidRPr="00ED2B4D" w14:paraId="0E8AA220" w14:textId="77777777" w:rsidTr="00F858B7">
        <w:trPr>
          <w:trHeight w:val="557"/>
        </w:trPr>
        <w:tc>
          <w:tcPr>
            <w:tcW w:w="9350" w:type="dxa"/>
            <w:tcBorders>
              <w:bottom w:val="dotted" w:sz="4" w:space="0" w:color="auto"/>
            </w:tcBorders>
          </w:tcPr>
          <w:p w14:paraId="362397FD" w14:textId="77777777" w:rsidR="00373D76" w:rsidRPr="00ED2B4D" w:rsidRDefault="0069635C" w:rsidP="00ED2B4D">
            <w:pPr>
              <w:pStyle w:val="ListParagraph"/>
              <w:numPr>
                <w:ilvl w:val="0"/>
                <w:numId w:val="38"/>
              </w:numPr>
              <w:rPr>
                <w:rFonts w:asciiTheme="majorHAnsi" w:eastAsiaTheme="minorHAnsi" w:hAnsiTheme="majorHAnsi"/>
                <w:bCs/>
                <w:i/>
                <w:iCs/>
                <w:color w:val="808080" w:themeColor="background1" w:themeShade="80"/>
                <w:lang w:val="en-CA"/>
              </w:rPr>
            </w:pPr>
            <w:hyperlink r:id="rId9" w:history="1">
              <w:r w:rsidR="0018477B" w:rsidRPr="00ED2B4D">
                <w:rPr>
                  <w:rStyle w:val="Hyperlink"/>
                  <w:rFonts w:asciiTheme="majorHAnsi" w:eastAsiaTheme="minorHAnsi" w:hAnsiTheme="majorHAnsi" w:cs="Arial"/>
                  <w:bCs/>
                  <w:lang w:val="en-CA"/>
                </w:rPr>
                <w:t>Government of Canada: “Hard-surface disinfectants and hand sanitizers (COVID-19): List of disinfectants with evidence for use against COVID-19”</w:t>
              </w:r>
            </w:hyperlink>
          </w:p>
        </w:tc>
      </w:tr>
      <w:tr w:rsidR="00373D76" w:rsidRPr="00ED2B4D" w14:paraId="2B7F8EB5" w14:textId="77777777" w:rsidTr="00373D76">
        <w:trPr>
          <w:trHeight w:val="233"/>
        </w:trPr>
        <w:tc>
          <w:tcPr>
            <w:tcW w:w="9350" w:type="dxa"/>
            <w:tcBorders>
              <w:top w:val="dotted" w:sz="4" w:space="0" w:color="auto"/>
              <w:bottom w:val="dotted" w:sz="4" w:space="0" w:color="auto"/>
            </w:tcBorders>
          </w:tcPr>
          <w:p w14:paraId="777A5799" w14:textId="77777777" w:rsidR="00373D76" w:rsidRPr="00ED2B4D" w:rsidRDefault="00675201" w:rsidP="00ED2B4D">
            <w:pPr>
              <w:rPr>
                <w:rFonts w:asciiTheme="majorHAnsi" w:eastAsiaTheme="minorHAnsi" w:hAnsiTheme="majorHAnsi"/>
                <w:bCs/>
                <w:lang w:val="en-CA"/>
              </w:rPr>
            </w:pPr>
            <w:r w:rsidRPr="00ED2B4D">
              <w:rPr>
                <w:rFonts w:asciiTheme="majorHAnsi" w:eastAsiaTheme="minorHAnsi" w:hAnsiTheme="majorHAnsi"/>
                <w:bCs/>
                <w:lang w:val="en-CA"/>
              </w:rPr>
              <w:t>3</w:t>
            </w:r>
            <w:r w:rsidR="00373D76" w:rsidRPr="00ED2B4D">
              <w:rPr>
                <w:rFonts w:asciiTheme="majorHAnsi" w:eastAsiaTheme="minorHAnsi" w:hAnsiTheme="majorHAnsi"/>
                <w:bCs/>
                <w:lang w:val="en-CA"/>
              </w:rPr>
              <w:t>. Provincial and Sector-Specific Guidance</w:t>
            </w:r>
          </w:p>
        </w:tc>
      </w:tr>
      <w:tr w:rsidR="00790045" w:rsidRPr="00ED2B4D" w14:paraId="27AAC4CC" w14:textId="77777777" w:rsidTr="0018477B">
        <w:trPr>
          <w:trHeight w:val="278"/>
        </w:trPr>
        <w:tc>
          <w:tcPr>
            <w:tcW w:w="9350" w:type="dxa"/>
            <w:tcBorders>
              <w:top w:val="dotted" w:sz="4" w:space="0" w:color="auto"/>
            </w:tcBorders>
          </w:tcPr>
          <w:p w14:paraId="68C4A62D" w14:textId="77777777" w:rsidR="00ED2B4D" w:rsidRPr="00ED2B4D" w:rsidRDefault="0069635C" w:rsidP="00ED2B4D">
            <w:pPr>
              <w:pStyle w:val="ListParagraph"/>
              <w:numPr>
                <w:ilvl w:val="0"/>
                <w:numId w:val="35"/>
              </w:numPr>
              <w:rPr>
                <w:rStyle w:val="Hyperlink"/>
                <w:rFonts w:asciiTheme="majorHAnsi" w:eastAsiaTheme="minorHAnsi" w:hAnsiTheme="majorHAnsi" w:cs="Arial"/>
                <w:bCs/>
                <w:color w:val="auto"/>
                <w:lang w:val="en-CA"/>
              </w:rPr>
            </w:pPr>
            <w:hyperlink r:id="rId10" w:history="1">
              <w:r w:rsidR="0018477B" w:rsidRPr="00ED2B4D">
                <w:rPr>
                  <w:rStyle w:val="Hyperlink"/>
                  <w:rFonts w:asciiTheme="majorHAnsi" w:eastAsiaTheme="minorHAnsi" w:hAnsiTheme="majorHAnsi" w:cs="Arial"/>
                  <w:bCs/>
                  <w:lang w:val="en-CA"/>
                </w:rPr>
                <w:t>BC’s Restart Plan: “Next Steps to move BC through the pandemic”</w:t>
              </w:r>
            </w:hyperlink>
          </w:p>
          <w:p w14:paraId="1F5526A2" w14:textId="60BA5E68" w:rsidR="00ED2B4D" w:rsidRPr="00ED2B4D" w:rsidRDefault="00ED2B4D" w:rsidP="00ED2B4D">
            <w:pPr>
              <w:pStyle w:val="ListParagraph"/>
              <w:numPr>
                <w:ilvl w:val="0"/>
                <w:numId w:val="35"/>
              </w:numPr>
              <w:rPr>
                <w:rFonts w:asciiTheme="majorHAnsi" w:eastAsiaTheme="minorHAnsi" w:hAnsiTheme="majorHAnsi" w:cs="Arial"/>
                <w:bCs/>
                <w:u w:val="single"/>
                <w:lang w:val="en-CA"/>
              </w:rPr>
            </w:pPr>
            <w:r w:rsidRPr="00ED2B4D">
              <w:rPr>
                <w:rFonts w:asciiTheme="majorHAnsi" w:hAnsiTheme="majorHAnsi" w:cs="Arial"/>
                <w:color w:val="0000FF"/>
                <w:u w:val="single"/>
              </w:rPr>
              <w:t xml:space="preserve">Thrive BC Self-Assessment Tool </w:t>
            </w:r>
          </w:p>
          <w:p w14:paraId="57926EA0" w14:textId="406C9858" w:rsidR="00ED2B4D" w:rsidRPr="00ED2B4D" w:rsidRDefault="00ED2B4D" w:rsidP="00ED2B4D">
            <w:pPr>
              <w:pStyle w:val="ListParagraph"/>
              <w:rPr>
                <w:rFonts w:asciiTheme="majorHAnsi" w:eastAsiaTheme="minorHAnsi" w:hAnsiTheme="majorHAnsi" w:cs="Arial"/>
                <w:bCs/>
                <w:lang w:val="en-CA"/>
              </w:rPr>
            </w:pPr>
          </w:p>
        </w:tc>
      </w:tr>
      <w:tr w:rsidR="00373D76" w:rsidRPr="00ED2B4D" w14:paraId="5B56F05A" w14:textId="77777777" w:rsidTr="003132FF">
        <w:tc>
          <w:tcPr>
            <w:tcW w:w="9350" w:type="dxa"/>
          </w:tcPr>
          <w:p w14:paraId="5D4C8353" w14:textId="77777777" w:rsidR="00373D76" w:rsidRPr="00ED2B4D" w:rsidRDefault="00675201" w:rsidP="00ED2B4D">
            <w:pPr>
              <w:rPr>
                <w:rFonts w:asciiTheme="majorHAnsi" w:eastAsiaTheme="minorHAnsi" w:hAnsiTheme="majorHAnsi"/>
                <w:bCs/>
                <w:lang w:val="en-CA"/>
              </w:rPr>
            </w:pPr>
            <w:r w:rsidRPr="00ED2B4D">
              <w:rPr>
                <w:rFonts w:asciiTheme="majorHAnsi" w:eastAsiaTheme="minorHAnsi" w:hAnsiTheme="majorHAnsi"/>
                <w:bCs/>
                <w:lang w:val="en-CA"/>
              </w:rPr>
              <w:lastRenderedPageBreak/>
              <w:t>4</w:t>
            </w:r>
            <w:r w:rsidR="00373D76" w:rsidRPr="00ED2B4D">
              <w:rPr>
                <w:rFonts w:asciiTheme="majorHAnsi" w:eastAsiaTheme="minorHAnsi" w:hAnsiTheme="majorHAnsi"/>
                <w:bCs/>
                <w:lang w:val="en-CA"/>
              </w:rPr>
              <w:t>. Worksafe</w:t>
            </w:r>
            <w:r w:rsidR="00842F93" w:rsidRPr="00ED2B4D">
              <w:rPr>
                <w:rFonts w:asciiTheme="majorHAnsi" w:eastAsiaTheme="minorHAnsi" w:hAnsiTheme="majorHAnsi"/>
                <w:bCs/>
                <w:lang w:val="en-CA"/>
              </w:rPr>
              <w:t xml:space="preserve"> </w:t>
            </w:r>
            <w:r w:rsidR="00373D76" w:rsidRPr="00ED2B4D">
              <w:rPr>
                <w:rFonts w:asciiTheme="majorHAnsi" w:eastAsiaTheme="minorHAnsi" w:hAnsiTheme="majorHAnsi"/>
                <w:bCs/>
                <w:lang w:val="en-CA"/>
              </w:rPr>
              <w:t>BC Guidance</w:t>
            </w:r>
          </w:p>
        </w:tc>
      </w:tr>
      <w:tr w:rsidR="00373D76" w:rsidRPr="00ED2B4D" w14:paraId="2A3698B9" w14:textId="77777777" w:rsidTr="003132FF">
        <w:tc>
          <w:tcPr>
            <w:tcW w:w="9350" w:type="dxa"/>
          </w:tcPr>
          <w:p w14:paraId="65339B29" w14:textId="45A5EE5A" w:rsidR="00ED2B4D" w:rsidRPr="00ED2B4D" w:rsidRDefault="00ED2B4D" w:rsidP="00ED2B4D">
            <w:pPr>
              <w:pStyle w:val="BodyText"/>
              <w:numPr>
                <w:ilvl w:val="0"/>
                <w:numId w:val="34"/>
              </w:numPr>
              <w:kinsoku w:val="0"/>
              <w:overflowPunct w:val="0"/>
              <w:spacing w:line="20" w:lineRule="exact"/>
              <w:rPr>
                <w:rFonts w:asciiTheme="majorHAnsi" w:hAnsiTheme="majorHAnsi" w:cs="Arial"/>
                <w:color w:val="0000FF"/>
                <w:sz w:val="20"/>
                <w:szCs w:val="20"/>
              </w:rPr>
            </w:pPr>
            <w:r w:rsidRPr="00ED2B4D">
              <w:rPr>
                <w:rFonts w:asciiTheme="majorHAnsi" w:hAnsiTheme="majorHAnsi" w:cs="Arial"/>
                <w:noProof/>
                <w:color w:val="0000FF"/>
                <w:sz w:val="20"/>
                <w:szCs w:val="20"/>
              </w:rPr>
              <mc:AlternateContent>
                <mc:Choice Requires="wpg">
                  <w:drawing>
                    <wp:inline distT="0" distB="0" distL="0" distR="0" wp14:anchorId="7D90D38A" wp14:editId="3D10B96A">
                      <wp:extent cx="3569970" cy="12700"/>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9970" cy="12700"/>
                                <a:chOff x="0" y="0"/>
                                <a:chExt cx="5622" cy="20"/>
                              </a:xfrm>
                            </wpg:grpSpPr>
                            <wps:wsp>
                              <wps:cNvPr id="9" name="Freeform 5"/>
                              <wps:cNvSpPr>
                                <a:spLocks/>
                              </wps:cNvSpPr>
                              <wps:spPr bwMode="auto">
                                <a:xfrm>
                                  <a:off x="0" y="4"/>
                                  <a:ext cx="5622" cy="20"/>
                                </a:xfrm>
                                <a:custGeom>
                                  <a:avLst/>
                                  <a:gdLst>
                                    <a:gd name="T0" fmla="*/ 0 w 5622"/>
                                    <a:gd name="T1" fmla="*/ 0 h 20"/>
                                    <a:gd name="T2" fmla="*/ 5621 w 5622"/>
                                    <a:gd name="T3" fmla="*/ 0 h 20"/>
                                  </a:gdLst>
                                  <a:ahLst/>
                                  <a:cxnLst>
                                    <a:cxn ang="0">
                                      <a:pos x="T0" y="T1"/>
                                    </a:cxn>
                                    <a:cxn ang="0">
                                      <a:pos x="T2" y="T3"/>
                                    </a:cxn>
                                  </a:cxnLst>
                                  <a:rect l="0" t="0" r="r" b="b"/>
                                  <a:pathLst>
                                    <a:path w="5622" h="20">
                                      <a:moveTo>
                                        <a:pt x="0" y="0"/>
                                      </a:moveTo>
                                      <a:lnTo>
                                        <a:pt x="5621" y="0"/>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78EF67" id="Group 8" o:spid="_x0000_s1026" style="width:281.1pt;height:1pt;mso-position-horizontal-relative:char;mso-position-vertical-relative:line" coordsize="562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">
                      <v:shape id="Freeform 5" o:spid="_x0000_s1027" style="position:absolute;top:4;width:5622;height:20;visibility:visible;mso-wrap-style:square;v-text-anchor:top" coordsize="562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" path="m,l5621,e" filled="f" strokecolor="#a6a6a6" strokeweight=".48pt">
                        <v:path arrowok="t" o:connecttype="custom" o:connectlocs="0,0;5621,0" o:connectangles="0,0"/>
                      </v:shape>
                      <w10:anchorlock/>
                    </v:group>
                  </w:pict>
                </mc:Fallback>
              </mc:AlternateContent>
            </w:r>
          </w:p>
          <w:p w14:paraId="07D45FA5" w14:textId="77777777" w:rsidR="00ED2B4D" w:rsidRPr="00ED2B4D" w:rsidRDefault="0069635C" w:rsidP="00ED2B4D">
            <w:pPr>
              <w:pStyle w:val="ListParagraph"/>
              <w:numPr>
                <w:ilvl w:val="0"/>
                <w:numId w:val="36"/>
              </w:numPr>
              <w:tabs>
                <w:tab w:val="left" w:pos="554"/>
              </w:tabs>
              <w:kinsoku w:val="0"/>
              <w:overflowPunct w:val="0"/>
              <w:autoSpaceDE w:val="0"/>
              <w:autoSpaceDN w:val="0"/>
              <w:adjustRightInd w:val="0"/>
              <w:rPr>
                <w:rFonts w:asciiTheme="majorHAnsi" w:hAnsiTheme="majorHAnsi"/>
                <w:color w:val="0000FF"/>
              </w:rPr>
            </w:pPr>
            <w:hyperlink r:id="rId11" w:history="1">
              <w:r w:rsidR="00ED2B4D" w:rsidRPr="00ED2B4D">
                <w:rPr>
                  <w:rFonts w:asciiTheme="majorHAnsi" w:hAnsiTheme="majorHAnsi"/>
                  <w:color w:val="0000FF"/>
                  <w:u w:val="single"/>
                </w:rPr>
                <w:t>COVID-19</w:t>
              </w:r>
              <w:r w:rsidR="00ED2B4D" w:rsidRPr="00ED2B4D">
                <w:rPr>
                  <w:rFonts w:asciiTheme="majorHAnsi" w:hAnsiTheme="majorHAnsi"/>
                  <w:color w:val="0000FF"/>
                  <w:spacing w:val="-12"/>
                  <w:u w:val="single"/>
                </w:rPr>
                <w:t xml:space="preserve"> </w:t>
              </w:r>
              <w:r w:rsidR="00ED2B4D" w:rsidRPr="00ED2B4D">
                <w:rPr>
                  <w:rFonts w:asciiTheme="majorHAnsi" w:hAnsiTheme="majorHAnsi"/>
                  <w:color w:val="0000FF"/>
                  <w:u w:val="single"/>
                </w:rPr>
                <w:t>and</w:t>
              </w:r>
              <w:r w:rsidR="00ED2B4D" w:rsidRPr="00ED2B4D">
                <w:rPr>
                  <w:rFonts w:asciiTheme="majorHAnsi" w:hAnsiTheme="majorHAnsi"/>
                  <w:color w:val="0000FF"/>
                  <w:spacing w:val="-13"/>
                  <w:u w:val="single"/>
                </w:rPr>
                <w:t xml:space="preserve"> </w:t>
              </w:r>
              <w:r w:rsidR="00ED2B4D" w:rsidRPr="00ED2B4D">
                <w:rPr>
                  <w:rFonts w:asciiTheme="majorHAnsi" w:hAnsiTheme="majorHAnsi"/>
                  <w:color w:val="0000FF"/>
                  <w:u w:val="single"/>
                </w:rPr>
                <w:t>returning</w:t>
              </w:r>
              <w:r w:rsidR="00ED2B4D" w:rsidRPr="00ED2B4D">
                <w:rPr>
                  <w:rFonts w:asciiTheme="majorHAnsi" w:hAnsiTheme="majorHAnsi"/>
                  <w:color w:val="0000FF"/>
                  <w:spacing w:val="-12"/>
                  <w:u w:val="single"/>
                </w:rPr>
                <w:t xml:space="preserve"> </w:t>
              </w:r>
              <w:r w:rsidR="00ED2B4D" w:rsidRPr="00ED2B4D">
                <w:rPr>
                  <w:rFonts w:asciiTheme="majorHAnsi" w:hAnsiTheme="majorHAnsi"/>
                  <w:color w:val="0000FF"/>
                  <w:u w:val="single"/>
                </w:rPr>
                <w:t>to</w:t>
              </w:r>
              <w:r w:rsidR="00ED2B4D" w:rsidRPr="00ED2B4D">
                <w:rPr>
                  <w:rFonts w:asciiTheme="majorHAnsi" w:hAnsiTheme="majorHAnsi"/>
                  <w:color w:val="0000FF"/>
                  <w:spacing w:val="-12"/>
                  <w:u w:val="single"/>
                </w:rPr>
                <w:t xml:space="preserve"> </w:t>
              </w:r>
              <w:r w:rsidR="00ED2B4D" w:rsidRPr="00ED2B4D">
                <w:rPr>
                  <w:rFonts w:asciiTheme="majorHAnsi" w:hAnsiTheme="majorHAnsi"/>
                  <w:color w:val="0000FF"/>
                  <w:u w:val="single"/>
                </w:rPr>
                <w:t>safe</w:t>
              </w:r>
              <w:r w:rsidR="00ED2B4D" w:rsidRPr="00ED2B4D">
                <w:rPr>
                  <w:rFonts w:asciiTheme="majorHAnsi" w:hAnsiTheme="majorHAnsi"/>
                  <w:color w:val="0000FF"/>
                  <w:spacing w:val="-12"/>
                  <w:u w:val="single"/>
                </w:rPr>
                <w:t xml:space="preserve"> </w:t>
              </w:r>
              <w:r w:rsidR="00ED2B4D" w:rsidRPr="00ED2B4D">
                <w:rPr>
                  <w:rFonts w:asciiTheme="majorHAnsi" w:hAnsiTheme="majorHAnsi"/>
                  <w:color w:val="0000FF"/>
                  <w:u w:val="single"/>
                </w:rPr>
                <w:t>operation</w:t>
              </w:r>
              <w:r w:rsidR="00ED2B4D" w:rsidRPr="00ED2B4D">
                <w:rPr>
                  <w:rFonts w:asciiTheme="majorHAnsi" w:hAnsiTheme="majorHAnsi"/>
                  <w:color w:val="0000FF"/>
                  <w:spacing w:val="-8"/>
                  <w:u w:val="single"/>
                </w:rPr>
                <w:t xml:space="preserve"> </w:t>
              </w:r>
              <w:r w:rsidR="00ED2B4D" w:rsidRPr="00ED2B4D">
                <w:rPr>
                  <w:rFonts w:asciiTheme="majorHAnsi" w:hAnsiTheme="majorHAnsi"/>
                  <w:color w:val="0000FF"/>
                  <w:u w:val="single"/>
                </w:rPr>
                <w:t>-</w:t>
              </w:r>
              <w:r w:rsidR="00ED2B4D" w:rsidRPr="00ED2B4D">
                <w:rPr>
                  <w:rFonts w:asciiTheme="majorHAnsi" w:hAnsiTheme="majorHAnsi"/>
                  <w:color w:val="0000FF"/>
                  <w:spacing w:val="-12"/>
                  <w:u w:val="single"/>
                </w:rPr>
                <w:t xml:space="preserve"> </w:t>
              </w:r>
              <w:r w:rsidR="00ED2B4D" w:rsidRPr="00ED2B4D">
                <w:rPr>
                  <w:rFonts w:asciiTheme="majorHAnsi" w:hAnsiTheme="majorHAnsi"/>
                  <w:color w:val="0000FF"/>
                  <w:u w:val="single"/>
                </w:rPr>
                <w:t>Phases</w:t>
              </w:r>
              <w:r w:rsidR="00ED2B4D" w:rsidRPr="00ED2B4D">
                <w:rPr>
                  <w:rFonts w:asciiTheme="majorHAnsi" w:hAnsiTheme="majorHAnsi"/>
                  <w:color w:val="0000FF"/>
                  <w:spacing w:val="-13"/>
                  <w:u w:val="single"/>
                </w:rPr>
                <w:t xml:space="preserve"> </w:t>
              </w:r>
              <w:r w:rsidR="00ED2B4D" w:rsidRPr="00ED2B4D">
                <w:rPr>
                  <w:rFonts w:asciiTheme="majorHAnsi" w:hAnsiTheme="majorHAnsi"/>
                  <w:color w:val="0000FF"/>
                  <w:u w:val="single"/>
                </w:rPr>
                <w:t>2</w:t>
              </w:r>
              <w:r w:rsidR="00ED2B4D" w:rsidRPr="00ED2B4D">
                <w:rPr>
                  <w:rFonts w:asciiTheme="majorHAnsi" w:hAnsiTheme="majorHAnsi"/>
                  <w:color w:val="0000FF"/>
                  <w:spacing w:val="-11"/>
                  <w:u w:val="single"/>
                </w:rPr>
                <w:t xml:space="preserve"> </w:t>
              </w:r>
              <w:r w:rsidR="00ED2B4D" w:rsidRPr="00ED2B4D">
                <w:rPr>
                  <w:rFonts w:asciiTheme="majorHAnsi" w:hAnsiTheme="majorHAnsi"/>
                  <w:color w:val="0000FF"/>
                  <w:u w:val="single"/>
                </w:rPr>
                <w:t>&amp;</w:t>
              </w:r>
              <w:r w:rsidR="00ED2B4D" w:rsidRPr="00ED2B4D">
                <w:rPr>
                  <w:rFonts w:asciiTheme="majorHAnsi" w:hAnsiTheme="majorHAnsi"/>
                  <w:color w:val="0000FF"/>
                  <w:spacing w:val="-11"/>
                  <w:u w:val="single"/>
                </w:rPr>
                <w:t xml:space="preserve"> </w:t>
              </w:r>
              <w:r w:rsidR="00ED2B4D" w:rsidRPr="00ED2B4D">
                <w:rPr>
                  <w:rFonts w:asciiTheme="majorHAnsi" w:hAnsiTheme="majorHAnsi"/>
                  <w:color w:val="0000FF"/>
                  <w:u w:val="single"/>
                </w:rPr>
                <w:t>3</w:t>
              </w:r>
            </w:hyperlink>
          </w:p>
          <w:p w14:paraId="7965F80F" w14:textId="77777777" w:rsidR="00ED2B4D" w:rsidRPr="00ED2B4D" w:rsidRDefault="0069635C" w:rsidP="00ED2B4D">
            <w:pPr>
              <w:pStyle w:val="ListParagraph"/>
              <w:numPr>
                <w:ilvl w:val="0"/>
                <w:numId w:val="36"/>
              </w:numPr>
              <w:tabs>
                <w:tab w:val="left" w:pos="554"/>
              </w:tabs>
              <w:kinsoku w:val="0"/>
              <w:overflowPunct w:val="0"/>
              <w:autoSpaceDE w:val="0"/>
              <w:autoSpaceDN w:val="0"/>
              <w:adjustRightInd w:val="0"/>
              <w:spacing w:before="25"/>
              <w:rPr>
                <w:rFonts w:asciiTheme="majorHAnsi" w:hAnsiTheme="majorHAnsi"/>
                <w:color w:val="0000FF"/>
                <w:w w:val="95"/>
              </w:rPr>
            </w:pPr>
            <w:hyperlink r:id="rId12" w:history="1">
              <w:r w:rsidR="00ED2B4D" w:rsidRPr="00ED2B4D">
                <w:rPr>
                  <w:rFonts w:asciiTheme="majorHAnsi" w:hAnsiTheme="majorHAnsi"/>
                  <w:color w:val="0000FF"/>
                  <w:w w:val="95"/>
                  <w:u w:val="single"/>
                </w:rPr>
                <w:t>WorkSafeBC COVID</w:t>
              </w:r>
              <w:r w:rsidR="00ED2B4D" w:rsidRPr="00ED2B4D">
                <w:rPr>
                  <w:rFonts w:asciiTheme="majorHAnsi" w:hAnsiTheme="majorHAnsi"/>
                  <w:color w:val="0000FF"/>
                  <w:w w:val="95"/>
                  <w:u w:val="single"/>
                </w:rPr>
                <w:t>-</w:t>
              </w:r>
              <w:r w:rsidR="00ED2B4D" w:rsidRPr="00ED2B4D">
                <w:rPr>
                  <w:rFonts w:asciiTheme="majorHAnsi" w:hAnsiTheme="majorHAnsi"/>
                  <w:color w:val="0000FF"/>
                  <w:w w:val="95"/>
                  <w:u w:val="single"/>
                </w:rPr>
                <w:t>19 Safety</w:t>
              </w:r>
              <w:r w:rsidR="00ED2B4D" w:rsidRPr="00ED2B4D">
                <w:rPr>
                  <w:rFonts w:asciiTheme="majorHAnsi" w:hAnsiTheme="majorHAnsi"/>
                  <w:color w:val="0000FF"/>
                  <w:spacing w:val="-22"/>
                  <w:w w:val="95"/>
                  <w:u w:val="single"/>
                </w:rPr>
                <w:t xml:space="preserve"> </w:t>
              </w:r>
              <w:r w:rsidR="00ED2B4D" w:rsidRPr="00ED2B4D">
                <w:rPr>
                  <w:rFonts w:asciiTheme="majorHAnsi" w:hAnsiTheme="majorHAnsi"/>
                  <w:color w:val="0000FF"/>
                  <w:w w:val="95"/>
                  <w:u w:val="single"/>
                </w:rPr>
                <w:t>Plan</w:t>
              </w:r>
            </w:hyperlink>
          </w:p>
          <w:p w14:paraId="57EA3D5A" w14:textId="77777777" w:rsidR="00ED2B4D" w:rsidRPr="00ED2B4D" w:rsidRDefault="0069635C" w:rsidP="00ED2B4D">
            <w:pPr>
              <w:pStyle w:val="ListParagraph"/>
              <w:numPr>
                <w:ilvl w:val="0"/>
                <w:numId w:val="36"/>
              </w:numPr>
              <w:tabs>
                <w:tab w:val="left" w:pos="554"/>
              </w:tabs>
              <w:kinsoku w:val="0"/>
              <w:overflowPunct w:val="0"/>
              <w:autoSpaceDE w:val="0"/>
              <w:autoSpaceDN w:val="0"/>
              <w:adjustRightInd w:val="0"/>
              <w:spacing w:before="24"/>
              <w:rPr>
                <w:rFonts w:asciiTheme="majorHAnsi" w:hAnsiTheme="majorHAnsi"/>
                <w:color w:val="0000FF"/>
              </w:rPr>
            </w:pPr>
            <w:hyperlink r:id="rId13" w:history="1">
              <w:r w:rsidR="00ED2B4D" w:rsidRPr="00ED2B4D">
                <w:rPr>
                  <w:rFonts w:asciiTheme="majorHAnsi" w:hAnsiTheme="majorHAnsi"/>
                  <w:color w:val="0000FF"/>
                  <w:u w:val="single"/>
                </w:rPr>
                <w:t>WorkSafeBC: Designing Effective</w:t>
              </w:r>
              <w:r w:rsidR="00ED2B4D" w:rsidRPr="00ED2B4D">
                <w:rPr>
                  <w:rFonts w:asciiTheme="majorHAnsi" w:hAnsiTheme="majorHAnsi"/>
                  <w:color w:val="0000FF"/>
                  <w:spacing w:val="-33"/>
                  <w:u w:val="single"/>
                </w:rPr>
                <w:t xml:space="preserve"> </w:t>
              </w:r>
              <w:r w:rsidR="00ED2B4D" w:rsidRPr="00ED2B4D">
                <w:rPr>
                  <w:rFonts w:asciiTheme="majorHAnsi" w:hAnsiTheme="majorHAnsi"/>
                  <w:color w:val="0000FF"/>
                  <w:u w:val="single"/>
                </w:rPr>
                <w:t>Barriers</w:t>
              </w:r>
            </w:hyperlink>
          </w:p>
          <w:p w14:paraId="504080BC" w14:textId="77777777" w:rsidR="00ED2B4D" w:rsidRPr="00ED2B4D" w:rsidRDefault="0069635C" w:rsidP="00ED2B4D">
            <w:pPr>
              <w:pStyle w:val="ListParagraph"/>
              <w:numPr>
                <w:ilvl w:val="0"/>
                <w:numId w:val="36"/>
              </w:numPr>
              <w:tabs>
                <w:tab w:val="left" w:pos="554"/>
              </w:tabs>
              <w:kinsoku w:val="0"/>
              <w:overflowPunct w:val="0"/>
              <w:autoSpaceDE w:val="0"/>
              <w:autoSpaceDN w:val="0"/>
              <w:adjustRightInd w:val="0"/>
              <w:spacing w:before="27"/>
              <w:rPr>
                <w:rFonts w:asciiTheme="majorHAnsi" w:hAnsiTheme="majorHAnsi"/>
                <w:color w:val="0000FF"/>
              </w:rPr>
            </w:pPr>
            <w:hyperlink r:id="rId14" w:history="1">
              <w:r w:rsidR="00ED2B4D" w:rsidRPr="00ED2B4D">
                <w:rPr>
                  <w:rFonts w:asciiTheme="majorHAnsi" w:hAnsiTheme="majorHAnsi"/>
                  <w:color w:val="0000FF"/>
                  <w:u w:val="single"/>
                </w:rPr>
                <w:t>WorkSafeBC: Entry Check for</w:t>
              </w:r>
              <w:r w:rsidR="00ED2B4D" w:rsidRPr="00ED2B4D">
                <w:rPr>
                  <w:rFonts w:asciiTheme="majorHAnsi" w:hAnsiTheme="majorHAnsi"/>
                  <w:color w:val="0000FF"/>
                  <w:spacing w:val="-42"/>
                  <w:u w:val="single"/>
                </w:rPr>
                <w:t xml:space="preserve"> </w:t>
              </w:r>
              <w:r w:rsidR="00ED2B4D" w:rsidRPr="00ED2B4D">
                <w:rPr>
                  <w:rFonts w:asciiTheme="majorHAnsi" w:hAnsiTheme="majorHAnsi"/>
                  <w:color w:val="0000FF"/>
                  <w:u w:val="single"/>
                </w:rPr>
                <w:t>Workers</w:t>
              </w:r>
            </w:hyperlink>
          </w:p>
          <w:p w14:paraId="55977A5F" w14:textId="77777777" w:rsidR="00ED2B4D" w:rsidRPr="00ED2B4D" w:rsidRDefault="0069635C" w:rsidP="00ED2B4D">
            <w:pPr>
              <w:pStyle w:val="ListParagraph"/>
              <w:numPr>
                <w:ilvl w:val="0"/>
                <w:numId w:val="36"/>
              </w:numPr>
              <w:tabs>
                <w:tab w:val="left" w:pos="554"/>
              </w:tabs>
              <w:kinsoku w:val="0"/>
              <w:overflowPunct w:val="0"/>
              <w:autoSpaceDE w:val="0"/>
              <w:autoSpaceDN w:val="0"/>
              <w:adjustRightInd w:val="0"/>
              <w:spacing w:before="24"/>
              <w:rPr>
                <w:rFonts w:asciiTheme="majorHAnsi" w:hAnsiTheme="majorHAnsi"/>
                <w:color w:val="0000FF"/>
              </w:rPr>
            </w:pPr>
            <w:hyperlink r:id="rId15" w:history="1">
              <w:r w:rsidR="00ED2B4D" w:rsidRPr="00ED2B4D">
                <w:rPr>
                  <w:rFonts w:asciiTheme="majorHAnsi" w:hAnsiTheme="majorHAnsi"/>
                  <w:color w:val="0000FF"/>
                  <w:u w:val="single"/>
                </w:rPr>
                <w:t>WorkSafeBC: Entry Check for</w:t>
              </w:r>
              <w:r w:rsidR="00ED2B4D" w:rsidRPr="00ED2B4D">
                <w:rPr>
                  <w:rFonts w:asciiTheme="majorHAnsi" w:hAnsiTheme="majorHAnsi"/>
                  <w:color w:val="0000FF"/>
                  <w:spacing w:val="-42"/>
                  <w:u w:val="single"/>
                </w:rPr>
                <w:t xml:space="preserve"> </w:t>
              </w:r>
              <w:r w:rsidR="00ED2B4D" w:rsidRPr="00ED2B4D">
                <w:rPr>
                  <w:rFonts w:asciiTheme="majorHAnsi" w:hAnsiTheme="majorHAnsi"/>
                  <w:color w:val="0000FF"/>
                  <w:u w:val="single"/>
                </w:rPr>
                <w:t>Visitors</w:t>
              </w:r>
            </w:hyperlink>
          </w:p>
          <w:p w14:paraId="2F3E72B1" w14:textId="77777777" w:rsidR="00ED2B4D" w:rsidRPr="00ED2B4D" w:rsidRDefault="0069635C" w:rsidP="00ED2B4D">
            <w:pPr>
              <w:pStyle w:val="ListParagraph"/>
              <w:numPr>
                <w:ilvl w:val="0"/>
                <w:numId w:val="36"/>
              </w:numPr>
              <w:tabs>
                <w:tab w:val="left" w:pos="554"/>
              </w:tabs>
              <w:kinsoku w:val="0"/>
              <w:overflowPunct w:val="0"/>
              <w:autoSpaceDE w:val="0"/>
              <w:autoSpaceDN w:val="0"/>
              <w:adjustRightInd w:val="0"/>
              <w:spacing w:before="25"/>
              <w:rPr>
                <w:rFonts w:asciiTheme="majorHAnsi" w:hAnsiTheme="majorHAnsi"/>
                <w:color w:val="0000FF"/>
              </w:rPr>
            </w:pPr>
            <w:hyperlink r:id="rId16" w:history="1">
              <w:r w:rsidR="00ED2B4D" w:rsidRPr="00ED2B4D">
                <w:rPr>
                  <w:rFonts w:asciiTheme="majorHAnsi" w:hAnsiTheme="majorHAnsi"/>
                  <w:color w:val="0000FF"/>
                  <w:u w:val="single"/>
                </w:rPr>
                <w:t>WorkSafeBC Protocol:</w:t>
              </w:r>
              <w:r w:rsidR="00ED2B4D" w:rsidRPr="00ED2B4D">
                <w:rPr>
                  <w:rFonts w:asciiTheme="majorHAnsi" w:hAnsiTheme="majorHAnsi"/>
                  <w:color w:val="0000FF"/>
                  <w:spacing w:val="-23"/>
                  <w:u w:val="single"/>
                </w:rPr>
                <w:t xml:space="preserve"> </w:t>
              </w:r>
              <w:r w:rsidR="00ED2B4D" w:rsidRPr="00ED2B4D">
                <w:rPr>
                  <w:rFonts w:asciiTheme="majorHAnsi" w:hAnsiTheme="majorHAnsi"/>
                  <w:color w:val="0000FF"/>
                  <w:u w:val="single"/>
                </w:rPr>
                <w:t>Offices</w:t>
              </w:r>
            </w:hyperlink>
          </w:p>
          <w:p w14:paraId="700C7D7A" w14:textId="40A2CBAE" w:rsidR="00A13608" w:rsidRPr="00ED2B4D" w:rsidRDefault="0069635C" w:rsidP="00ED2B4D">
            <w:pPr>
              <w:pStyle w:val="ListParagraph"/>
              <w:numPr>
                <w:ilvl w:val="0"/>
                <w:numId w:val="36"/>
              </w:numPr>
              <w:tabs>
                <w:tab w:val="left" w:pos="554"/>
              </w:tabs>
              <w:kinsoku w:val="0"/>
              <w:overflowPunct w:val="0"/>
              <w:autoSpaceDE w:val="0"/>
              <w:autoSpaceDN w:val="0"/>
              <w:adjustRightInd w:val="0"/>
              <w:spacing w:before="24"/>
              <w:rPr>
                <w:rFonts w:asciiTheme="majorHAnsi" w:hAnsiTheme="majorHAnsi"/>
                <w:color w:val="0000FF"/>
              </w:rPr>
            </w:pPr>
            <w:hyperlink r:id="rId17" w:history="1">
              <w:r w:rsidR="00ED2B4D" w:rsidRPr="00ED2B4D">
                <w:rPr>
                  <w:rFonts w:asciiTheme="majorHAnsi" w:hAnsiTheme="majorHAnsi"/>
                  <w:color w:val="0000FF"/>
                  <w:u w:val="single"/>
                </w:rPr>
                <w:t>WorkSafeBC Protocols: Post-Secondary</w:t>
              </w:r>
              <w:r w:rsidR="00ED2B4D" w:rsidRPr="00ED2B4D">
                <w:rPr>
                  <w:rFonts w:asciiTheme="majorHAnsi" w:hAnsiTheme="majorHAnsi"/>
                  <w:color w:val="0000FF"/>
                  <w:spacing w:val="-33"/>
                  <w:u w:val="single"/>
                </w:rPr>
                <w:t xml:space="preserve"> </w:t>
              </w:r>
              <w:r w:rsidR="00ED2B4D" w:rsidRPr="00ED2B4D">
                <w:rPr>
                  <w:rFonts w:asciiTheme="majorHAnsi" w:hAnsiTheme="majorHAnsi"/>
                  <w:color w:val="0000FF"/>
                  <w:u w:val="single"/>
                </w:rPr>
                <w:t>Education</w:t>
              </w:r>
            </w:hyperlink>
          </w:p>
        </w:tc>
      </w:tr>
      <w:tr w:rsidR="00373D76" w:rsidRPr="00ED2B4D" w14:paraId="57C4F346" w14:textId="77777777" w:rsidTr="003132FF">
        <w:tc>
          <w:tcPr>
            <w:tcW w:w="9350" w:type="dxa"/>
          </w:tcPr>
          <w:p w14:paraId="0B8DBE29" w14:textId="77777777" w:rsidR="00373D76" w:rsidRPr="00ED2B4D" w:rsidRDefault="00675201" w:rsidP="00ED2B4D">
            <w:pPr>
              <w:rPr>
                <w:rFonts w:asciiTheme="majorHAnsi" w:eastAsia="Arial" w:hAnsiTheme="majorHAnsi"/>
                <w:color w:val="0000FF"/>
              </w:rPr>
            </w:pPr>
            <w:r w:rsidRPr="00ED2B4D">
              <w:rPr>
                <w:rFonts w:asciiTheme="majorHAnsi" w:eastAsiaTheme="minorHAnsi" w:hAnsiTheme="majorHAnsi"/>
                <w:bCs/>
                <w:color w:val="000000" w:themeColor="text1"/>
                <w:lang w:val="en-CA"/>
              </w:rPr>
              <w:t>5</w:t>
            </w:r>
            <w:r w:rsidR="00373D76" w:rsidRPr="00ED2B4D">
              <w:rPr>
                <w:rFonts w:asciiTheme="majorHAnsi" w:eastAsiaTheme="minorHAnsi" w:hAnsiTheme="majorHAnsi"/>
                <w:bCs/>
                <w:color w:val="000000" w:themeColor="text1"/>
                <w:lang w:val="en-CA"/>
              </w:rPr>
              <w:t>. UBC Guidance</w:t>
            </w:r>
          </w:p>
        </w:tc>
      </w:tr>
      <w:tr w:rsidR="00373D76" w:rsidRPr="00ED2B4D" w14:paraId="1A30CB35" w14:textId="77777777" w:rsidTr="003132FF">
        <w:tc>
          <w:tcPr>
            <w:tcW w:w="9350" w:type="dxa"/>
          </w:tcPr>
          <w:p w14:paraId="7EE09359" w14:textId="159009E1" w:rsidR="00ED2B4D" w:rsidRPr="00ED2B4D" w:rsidRDefault="00ED2B4D" w:rsidP="00ED2B4D">
            <w:pPr>
              <w:pStyle w:val="BodyText"/>
              <w:numPr>
                <w:ilvl w:val="0"/>
                <w:numId w:val="34"/>
              </w:numPr>
              <w:kinsoku w:val="0"/>
              <w:overflowPunct w:val="0"/>
              <w:spacing w:line="20" w:lineRule="exact"/>
              <w:rPr>
                <w:rFonts w:asciiTheme="majorHAnsi" w:hAnsiTheme="majorHAnsi" w:cs="Arial"/>
                <w:color w:val="0000FF"/>
                <w:sz w:val="20"/>
                <w:szCs w:val="20"/>
              </w:rPr>
            </w:pPr>
            <w:r w:rsidRPr="00ED2B4D">
              <w:rPr>
                <w:rFonts w:asciiTheme="majorHAnsi" w:hAnsiTheme="majorHAnsi" w:cs="Arial"/>
                <w:noProof/>
                <w:color w:val="0000FF"/>
                <w:sz w:val="20"/>
                <w:szCs w:val="20"/>
              </w:rPr>
              <mc:AlternateContent>
                <mc:Choice Requires="wpg">
                  <w:drawing>
                    <wp:inline distT="0" distB="0" distL="0" distR="0" wp14:anchorId="6E61434B" wp14:editId="255DABAE">
                      <wp:extent cx="3876040" cy="1270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040" cy="12700"/>
                                <a:chOff x="0" y="0"/>
                                <a:chExt cx="6104" cy="20"/>
                              </a:xfrm>
                            </wpg:grpSpPr>
                            <wps:wsp>
                              <wps:cNvPr id="7" name="Freeform 3"/>
                              <wps:cNvSpPr>
                                <a:spLocks/>
                              </wps:cNvSpPr>
                              <wps:spPr bwMode="auto">
                                <a:xfrm>
                                  <a:off x="0" y="4"/>
                                  <a:ext cx="6104" cy="20"/>
                                </a:xfrm>
                                <a:custGeom>
                                  <a:avLst/>
                                  <a:gdLst>
                                    <a:gd name="T0" fmla="*/ 0 w 6104"/>
                                    <a:gd name="T1" fmla="*/ 0 h 20"/>
                                    <a:gd name="T2" fmla="*/ 6103 w 6104"/>
                                    <a:gd name="T3" fmla="*/ 0 h 20"/>
                                  </a:gdLst>
                                  <a:ahLst/>
                                  <a:cxnLst>
                                    <a:cxn ang="0">
                                      <a:pos x="T0" y="T1"/>
                                    </a:cxn>
                                    <a:cxn ang="0">
                                      <a:pos x="T2" y="T3"/>
                                    </a:cxn>
                                  </a:cxnLst>
                                  <a:rect l="0" t="0" r="r" b="b"/>
                                  <a:pathLst>
                                    <a:path w="6104" h="20">
                                      <a:moveTo>
                                        <a:pt x="0" y="0"/>
                                      </a:moveTo>
                                      <a:lnTo>
                                        <a:pt x="6103" y="0"/>
                                      </a:lnTo>
                                    </a:path>
                                  </a:pathLst>
                                </a:custGeom>
                                <a:noFill/>
                                <a:ln w="609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D0840E" id="Group 2" o:spid="_x0000_s1026" style="width:305.2pt;height:1pt;mso-position-horizontal-relative:char;mso-position-vertical-relative:line" coordsize="610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">
                      <v:shape id="Freeform 3" o:spid="_x0000_s1027" style="position:absolute;top:4;width:6104;height:20;visibility:visible;mso-wrap-style:square;v-text-anchor:top" coordsize="6104,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" path="m,l6103,e" filled="f" strokecolor="#a6a6a6" strokeweight=".16931mm">
                        <v:path arrowok="t" o:connecttype="custom" o:connectlocs="0,0;6103,0" o:connectangles="0,0"/>
                      </v:shape>
                      <w10:anchorlock/>
                    </v:group>
                  </w:pict>
                </mc:Fallback>
              </mc:AlternateContent>
            </w:r>
          </w:p>
          <w:p w14:paraId="0881CC73" w14:textId="77777777" w:rsidR="00ED2B4D" w:rsidRPr="00ED2B4D" w:rsidRDefault="0069635C" w:rsidP="00ED2B4D">
            <w:pPr>
              <w:pStyle w:val="ListParagraph"/>
              <w:numPr>
                <w:ilvl w:val="0"/>
                <w:numId w:val="34"/>
              </w:numPr>
              <w:tabs>
                <w:tab w:val="left" w:pos="574"/>
              </w:tabs>
              <w:kinsoku w:val="0"/>
              <w:overflowPunct w:val="0"/>
              <w:autoSpaceDE w:val="0"/>
              <w:autoSpaceDN w:val="0"/>
              <w:adjustRightInd w:val="0"/>
              <w:rPr>
                <w:rFonts w:asciiTheme="majorHAnsi" w:hAnsiTheme="majorHAnsi"/>
                <w:color w:val="0000FF"/>
                <w:w w:val="95"/>
              </w:rPr>
            </w:pPr>
            <w:hyperlink r:id="rId18" w:history="1">
              <w:r w:rsidR="00ED2B4D" w:rsidRPr="00ED2B4D">
                <w:rPr>
                  <w:rFonts w:asciiTheme="majorHAnsi" w:hAnsiTheme="majorHAnsi"/>
                  <w:color w:val="0000FF"/>
                  <w:w w:val="95"/>
                  <w:u w:val="single"/>
                </w:rPr>
                <w:t>COVID-19 Campus</w:t>
              </w:r>
              <w:r w:rsidR="00ED2B4D" w:rsidRPr="00ED2B4D">
                <w:rPr>
                  <w:rFonts w:asciiTheme="majorHAnsi" w:hAnsiTheme="majorHAnsi"/>
                  <w:color w:val="0000FF"/>
                  <w:spacing w:val="-14"/>
                  <w:w w:val="95"/>
                  <w:u w:val="single"/>
                </w:rPr>
                <w:t xml:space="preserve"> </w:t>
              </w:r>
              <w:r w:rsidR="00ED2B4D" w:rsidRPr="00ED2B4D">
                <w:rPr>
                  <w:rFonts w:asciiTheme="majorHAnsi" w:hAnsiTheme="majorHAnsi"/>
                  <w:color w:val="0000FF"/>
                  <w:w w:val="95"/>
                  <w:u w:val="single"/>
                </w:rPr>
                <w:t>Rules</w:t>
              </w:r>
            </w:hyperlink>
          </w:p>
          <w:p w14:paraId="768D08DA" w14:textId="77777777" w:rsidR="00ED2B4D" w:rsidRPr="00ED2B4D" w:rsidRDefault="0069635C" w:rsidP="00ED2B4D">
            <w:pPr>
              <w:pStyle w:val="ListParagraph"/>
              <w:numPr>
                <w:ilvl w:val="0"/>
                <w:numId w:val="34"/>
              </w:numPr>
              <w:tabs>
                <w:tab w:val="left" w:pos="574"/>
              </w:tabs>
              <w:kinsoku w:val="0"/>
              <w:overflowPunct w:val="0"/>
              <w:autoSpaceDE w:val="0"/>
              <w:autoSpaceDN w:val="0"/>
              <w:adjustRightInd w:val="0"/>
              <w:spacing w:before="24"/>
              <w:rPr>
                <w:rFonts w:asciiTheme="majorHAnsi" w:hAnsiTheme="majorHAnsi"/>
                <w:color w:val="0000FF"/>
              </w:rPr>
            </w:pPr>
            <w:hyperlink r:id="rId19" w:history="1">
              <w:r w:rsidR="00ED2B4D" w:rsidRPr="00ED2B4D">
                <w:rPr>
                  <w:rFonts w:asciiTheme="majorHAnsi" w:hAnsiTheme="majorHAnsi"/>
                  <w:color w:val="0000FF"/>
                  <w:u w:val="single"/>
                </w:rPr>
                <w:t>Guidelines</w:t>
              </w:r>
              <w:r w:rsidR="00ED2B4D" w:rsidRPr="00ED2B4D">
                <w:rPr>
                  <w:rFonts w:asciiTheme="majorHAnsi" w:hAnsiTheme="majorHAnsi"/>
                  <w:color w:val="0000FF"/>
                  <w:spacing w:val="-13"/>
                  <w:u w:val="single"/>
                </w:rPr>
                <w:t xml:space="preserve"> </w:t>
              </w:r>
              <w:r w:rsidR="00ED2B4D" w:rsidRPr="00ED2B4D">
                <w:rPr>
                  <w:rFonts w:asciiTheme="majorHAnsi" w:hAnsiTheme="majorHAnsi"/>
                  <w:color w:val="0000FF"/>
                  <w:u w:val="single"/>
                </w:rPr>
                <w:t>for</w:t>
              </w:r>
              <w:r w:rsidR="00ED2B4D" w:rsidRPr="00ED2B4D">
                <w:rPr>
                  <w:rFonts w:asciiTheme="majorHAnsi" w:hAnsiTheme="majorHAnsi"/>
                  <w:color w:val="0000FF"/>
                  <w:spacing w:val="-12"/>
                  <w:u w:val="single"/>
                </w:rPr>
                <w:t xml:space="preserve"> </w:t>
              </w:r>
              <w:r w:rsidR="00ED2B4D" w:rsidRPr="00ED2B4D">
                <w:rPr>
                  <w:rFonts w:asciiTheme="majorHAnsi" w:hAnsiTheme="majorHAnsi"/>
                  <w:color w:val="0000FF"/>
                  <w:u w:val="single"/>
                </w:rPr>
                <w:t>Preparing</w:t>
              </w:r>
              <w:r w:rsidR="00ED2B4D" w:rsidRPr="00ED2B4D">
                <w:rPr>
                  <w:rFonts w:asciiTheme="majorHAnsi" w:hAnsiTheme="majorHAnsi"/>
                  <w:color w:val="0000FF"/>
                  <w:spacing w:val="-12"/>
                  <w:u w:val="single"/>
                </w:rPr>
                <w:t xml:space="preserve"> </w:t>
              </w:r>
              <w:r w:rsidR="00ED2B4D" w:rsidRPr="00ED2B4D">
                <w:rPr>
                  <w:rFonts w:asciiTheme="majorHAnsi" w:hAnsiTheme="majorHAnsi"/>
                  <w:color w:val="0000FF"/>
                  <w:u w:val="single"/>
                </w:rPr>
                <w:t>for</w:t>
              </w:r>
              <w:r w:rsidR="00ED2B4D" w:rsidRPr="00ED2B4D">
                <w:rPr>
                  <w:rFonts w:asciiTheme="majorHAnsi" w:hAnsiTheme="majorHAnsi"/>
                  <w:color w:val="0000FF"/>
                  <w:spacing w:val="-12"/>
                  <w:u w:val="single"/>
                </w:rPr>
                <w:t xml:space="preserve"> </w:t>
              </w:r>
              <w:r w:rsidR="00ED2B4D" w:rsidRPr="00ED2B4D">
                <w:rPr>
                  <w:rFonts w:asciiTheme="majorHAnsi" w:hAnsiTheme="majorHAnsi"/>
                  <w:color w:val="0000FF"/>
                  <w:u w:val="single"/>
                </w:rPr>
                <w:t>Reoccupancy</w:t>
              </w:r>
            </w:hyperlink>
          </w:p>
          <w:p w14:paraId="1B99926D" w14:textId="77777777" w:rsidR="00ED2B4D" w:rsidRPr="00ED2B4D" w:rsidRDefault="0069635C" w:rsidP="00ED2B4D">
            <w:pPr>
              <w:pStyle w:val="ListParagraph"/>
              <w:numPr>
                <w:ilvl w:val="0"/>
                <w:numId w:val="34"/>
              </w:numPr>
              <w:tabs>
                <w:tab w:val="left" w:pos="574"/>
              </w:tabs>
              <w:kinsoku w:val="0"/>
              <w:overflowPunct w:val="0"/>
              <w:autoSpaceDE w:val="0"/>
              <w:autoSpaceDN w:val="0"/>
              <w:adjustRightInd w:val="0"/>
              <w:spacing w:before="27"/>
              <w:rPr>
                <w:rFonts w:asciiTheme="majorHAnsi" w:hAnsiTheme="majorHAnsi"/>
                <w:color w:val="0000FF"/>
              </w:rPr>
            </w:pPr>
            <w:hyperlink r:id="rId20" w:history="1">
              <w:r w:rsidR="00ED2B4D" w:rsidRPr="00ED2B4D">
                <w:rPr>
                  <w:rFonts w:asciiTheme="majorHAnsi" w:hAnsiTheme="majorHAnsi"/>
                  <w:color w:val="0000FF"/>
                  <w:u w:val="single"/>
                </w:rPr>
                <w:t>Guidelines for Safe Washroom</w:t>
              </w:r>
              <w:r w:rsidR="00ED2B4D" w:rsidRPr="00ED2B4D">
                <w:rPr>
                  <w:rFonts w:asciiTheme="majorHAnsi" w:hAnsiTheme="majorHAnsi"/>
                  <w:color w:val="0000FF"/>
                  <w:spacing w:val="-42"/>
                  <w:u w:val="single"/>
                </w:rPr>
                <w:t xml:space="preserve"> </w:t>
              </w:r>
              <w:r w:rsidR="00ED2B4D" w:rsidRPr="00ED2B4D">
                <w:rPr>
                  <w:rFonts w:asciiTheme="majorHAnsi" w:hAnsiTheme="majorHAnsi"/>
                  <w:color w:val="0000FF"/>
                  <w:u w:val="single"/>
                </w:rPr>
                <w:t>Reoccupancy</w:t>
              </w:r>
            </w:hyperlink>
          </w:p>
          <w:p w14:paraId="6D93238E" w14:textId="77777777" w:rsidR="00ED2B4D" w:rsidRPr="00ED2B4D" w:rsidRDefault="0069635C" w:rsidP="00ED2B4D">
            <w:pPr>
              <w:pStyle w:val="ListParagraph"/>
              <w:numPr>
                <w:ilvl w:val="0"/>
                <w:numId w:val="34"/>
              </w:numPr>
              <w:tabs>
                <w:tab w:val="left" w:pos="574"/>
              </w:tabs>
              <w:kinsoku w:val="0"/>
              <w:overflowPunct w:val="0"/>
              <w:autoSpaceDE w:val="0"/>
              <w:autoSpaceDN w:val="0"/>
              <w:adjustRightInd w:val="0"/>
              <w:spacing w:before="24"/>
              <w:rPr>
                <w:rFonts w:asciiTheme="majorHAnsi" w:hAnsiTheme="majorHAnsi"/>
                <w:color w:val="0000FF"/>
              </w:rPr>
            </w:pPr>
            <w:hyperlink r:id="rId21" w:history="1">
              <w:r w:rsidR="00ED2B4D" w:rsidRPr="00ED2B4D">
                <w:rPr>
                  <w:rFonts w:asciiTheme="majorHAnsi" w:hAnsiTheme="majorHAnsi"/>
                  <w:color w:val="0000FF"/>
                  <w:u w:val="single"/>
                </w:rPr>
                <w:t>Space</w:t>
              </w:r>
              <w:r w:rsidR="00ED2B4D" w:rsidRPr="00ED2B4D">
                <w:rPr>
                  <w:rFonts w:asciiTheme="majorHAnsi" w:hAnsiTheme="majorHAnsi"/>
                  <w:color w:val="0000FF"/>
                  <w:spacing w:val="-12"/>
                  <w:u w:val="single"/>
                </w:rPr>
                <w:t xml:space="preserve"> </w:t>
              </w:r>
              <w:r w:rsidR="00ED2B4D" w:rsidRPr="00ED2B4D">
                <w:rPr>
                  <w:rFonts w:asciiTheme="majorHAnsi" w:hAnsiTheme="majorHAnsi"/>
                  <w:color w:val="0000FF"/>
                  <w:u w:val="single"/>
                </w:rPr>
                <w:t>Analysis</w:t>
              </w:r>
              <w:r w:rsidR="00ED2B4D" w:rsidRPr="00ED2B4D">
                <w:rPr>
                  <w:rFonts w:asciiTheme="majorHAnsi" w:hAnsiTheme="majorHAnsi"/>
                  <w:color w:val="0000FF"/>
                  <w:spacing w:val="-12"/>
                  <w:u w:val="single"/>
                </w:rPr>
                <w:t xml:space="preserve"> </w:t>
              </w:r>
              <w:r w:rsidR="00ED2B4D" w:rsidRPr="00ED2B4D">
                <w:rPr>
                  <w:rFonts w:asciiTheme="majorHAnsi" w:hAnsiTheme="majorHAnsi"/>
                  <w:color w:val="0000FF"/>
                  <w:u w:val="single"/>
                </w:rPr>
                <w:t>and</w:t>
              </w:r>
              <w:r w:rsidR="00ED2B4D" w:rsidRPr="00ED2B4D">
                <w:rPr>
                  <w:rFonts w:asciiTheme="majorHAnsi" w:hAnsiTheme="majorHAnsi"/>
                  <w:color w:val="0000FF"/>
                  <w:spacing w:val="-13"/>
                  <w:u w:val="single"/>
                </w:rPr>
                <w:t xml:space="preserve"> </w:t>
              </w:r>
              <w:r w:rsidR="00ED2B4D" w:rsidRPr="00ED2B4D">
                <w:rPr>
                  <w:rFonts w:asciiTheme="majorHAnsi" w:hAnsiTheme="majorHAnsi"/>
                  <w:color w:val="0000FF"/>
                  <w:u w:val="single"/>
                </w:rPr>
                <w:t>Reoccupancy</w:t>
              </w:r>
              <w:r w:rsidR="00ED2B4D" w:rsidRPr="00ED2B4D">
                <w:rPr>
                  <w:rFonts w:asciiTheme="majorHAnsi" w:hAnsiTheme="majorHAnsi"/>
                  <w:color w:val="0000FF"/>
                  <w:spacing w:val="-11"/>
                  <w:u w:val="single"/>
                </w:rPr>
                <w:t xml:space="preserve"> </w:t>
              </w:r>
              <w:r w:rsidR="00ED2B4D" w:rsidRPr="00ED2B4D">
                <w:rPr>
                  <w:rFonts w:asciiTheme="majorHAnsi" w:hAnsiTheme="majorHAnsi"/>
                  <w:color w:val="0000FF"/>
                  <w:u w:val="single"/>
                </w:rPr>
                <w:t>Planning</w:t>
              </w:r>
              <w:r w:rsidR="00ED2B4D" w:rsidRPr="00ED2B4D">
                <w:rPr>
                  <w:rFonts w:asciiTheme="majorHAnsi" w:hAnsiTheme="majorHAnsi"/>
                  <w:color w:val="0000FF"/>
                  <w:spacing w:val="-12"/>
                  <w:u w:val="single"/>
                </w:rPr>
                <w:t xml:space="preserve"> </w:t>
              </w:r>
              <w:r w:rsidR="00ED2B4D" w:rsidRPr="00ED2B4D">
                <w:rPr>
                  <w:rFonts w:asciiTheme="majorHAnsi" w:hAnsiTheme="majorHAnsi"/>
                  <w:color w:val="0000FF"/>
                  <w:u w:val="single"/>
                </w:rPr>
                <w:t>Tool</w:t>
              </w:r>
            </w:hyperlink>
          </w:p>
          <w:p w14:paraId="40C7F51F" w14:textId="77777777" w:rsidR="00ED2B4D" w:rsidRPr="00ED2B4D" w:rsidRDefault="0069635C" w:rsidP="00ED2B4D">
            <w:pPr>
              <w:pStyle w:val="ListParagraph"/>
              <w:numPr>
                <w:ilvl w:val="0"/>
                <w:numId w:val="34"/>
              </w:numPr>
              <w:tabs>
                <w:tab w:val="left" w:pos="574"/>
              </w:tabs>
              <w:kinsoku w:val="0"/>
              <w:overflowPunct w:val="0"/>
              <w:autoSpaceDE w:val="0"/>
              <w:autoSpaceDN w:val="0"/>
              <w:adjustRightInd w:val="0"/>
              <w:spacing w:before="25"/>
              <w:rPr>
                <w:rFonts w:asciiTheme="majorHAnsi" w:hAnsiTheme="majorHAnsi"/>
                <w:color w:val="0000FF"/>
                <w:w w:val="95"/>
              </w:rPr>
            </w:pPr>
            <w:hyperlink r:id="rId22" w:history="1">
              <w:r w:rsidR="00ED2B4D" w:rsidRPr="00ED2B4D">
                <w:rPr>
                  <w:rFonts w:asciiTheme="majorHAnsi" w:hAnsiTheme="majorHAnsi"/>
                  <w:color w:val="0000FF"/>
                  <w:w w:val="95"/>
                  <w:u w:val="single"/>
                </w:rPr>
                <w:t>UBC Employee COVID-19 PPE</w:t>
              </w:r>
              <w:r w:rsidR="00ED2B4D" w:rsidRPr="00ED2B4D">
                <w:rPr>
                  <w:rFonts w:asciiTheme="majorHAnsi" w:hAnsiTheme="majorHAnsi"/>
                  <w:color w:val="0000FF"/>
                  <w:spacing w:val="-33"/>
                  <w:w w:val="95"/>
                  <w:u w:val="single"/>
                </w:rPr>
                <w:t xml:space="preserve"> </w:t>
              </w:r>
              <w:r w:rsidR="00ED2B4D" w:rsidRPr="00ED2B4D">
                <w:rPr>
                  <w:rFonts w:asciiTheme="majorHAnsi" w:hAnsiTheme="majorHAnsi"/>
                  <w:color w:val="0000FF"/>
                  <w:w w:val="95"/>
                  <w:u w:val="single"/>
                </w:rPr>
                <w:t>Guidance</w:t>
              </w:r>
            </w:hyperlink>
          </w:p>
          <w:p w14:paraId="52138DE3" w14:textId="77777777" w:rsidR="00ED2B4D" w:rsidRPr="00ED2B4D" w:rsidRDefault="0069635C" w:rsidP="00ED2B4D">
            <w:pPr>
              <w:pStyle w:val="ListParagraph"/>
              <w:numPr>
                <w:ilvl w:val="0"/>
                <w:numId w:val="34"/>
              </w:numPr>
              <w:tabs>
                <w:tab w:val="left" w:pos="574"/>
              </w:tabs>
              <w:kinsoku w:val="0"/>
              <w:overflowPunct w:val="0"/>
              <w:autoSpaceDE w:val="0"/>
              <w:autoSpaceDN w:val="0"/>
              <w:adjustRightInd w:val="0"/>
              <w:spacing w:before="25"/>
              <w:rPr>
                <w:rFonts w:asciiTheme="majorHAnsi" w:hAnsiTheme="majorHAnsi"/>
                <w:color w:val="0000FF"/>
              </w:rPr>
            </w:pPr>
            <w:hyperlink r:id="rId23" w:history="1">
              <w:r w:rsidR="00ED2B4D" w:rsidRPr="00ED2B4D">
                <w:rPr>
                  <w:rFonts w:asciiTheme="majorHAnsi" w:hAnsiTheme="majorHAnsi"/>
                  <w:color w:val="0000FF"/>
                  <w:u w:val="single"/>
                </w:rPr>
                <w:t>Ordering</w:t>
              </w:r>
              <w:r w:rsidR="00ED2B4D" w:rsidRPr="00ED2B4D">
                <w:rPr>
                  <w:rFonts w:asciiTheme="majorHAnsi" w:hAnsiTheme="majorHAnsi"/>
                  <w:color w:val="0000FF"/>
                  <w:spacing w:val="-9"/>
                  <w:u w:val="single"/>
                </w:rPr>
                <w:t xml:space="preserve"> </w:t>
              </w:r>
              <w:r w:rsidR="00ED2B4D" w:rsidRPr="00ED2B4D">
                <w:rPr>
                  <w:rFonts w:asciiTheme="majorHAnsi" w:hAnsiTheme="majorHAnsi"/>
                  <w:color w:val="0000FF"/>
                  <w:u w:val="single"/>
                </w:rPr>
                <w:t>Critical</w:t>
              </w:r>
              <w:r w:rsidR="00ED2B4D" w:rsidRPr="00ED2B4D">
                <w:rPr>
                  <w:rFonts w:asciiTheme="majorHAnsi" w:hAnsiTheme="majorHAnsi"/>
                  <w:color w:val="0000FF"/>
                  <w:spacing w:val="-13"/>
                  <w:u w:val="single"/>
                </w:rPr>
                <w:t xml:space="preserve"> </w:t>
              </w:r>
              <w:r w:rsidR="00ED2B4D" w:rsidRPr="00ED2B4D">
                <w:rPr>
                  <w:rFonts w:asciiTheme="majorHAnsi" w:hAnsiTheme="majorHAnsi"/>
                  <w:color w:val="0000FF"/>
                  <w:u w:val="single"/>
                </w:rPr>
                <w:t>Personal</w:t>
              </w:r>
              <w:r w:rsidR="00ED2B4D" w:rsidRPr="00ED2B4D">
                <w:rPr>
                  <w:rFonts w:asciiTheme="majorHAnsi" w:hAnsiTheme="majorHAnsi"/>
                  <w:color w:val="0000FF"/>
                  <w:spacing w:val="-13"/>
                  <w:u w:val="single"/>
                </w:rPr>
                <w:t xml:space="preserve"> </w:t>
              </w:r>
              <w:r w:rsidR="00ED2B4D" w:rsidRPr="00ED2B4D">
                <w:rPr>
                  <w:rFonts w:asciiTheme="majorHAnsi" w:hAnsiTheme="majorHAnsi"/>
                  <w:color w:val="0000FF"/>
                  <w:u w:val="single"/>
                </w:rPr>
                <w:t>Protective</w:t>
              </w:r>
              <w:r w:rsidR="00ED2B4D" w:rsidRPr="00ED2B4D">
                <w:rPr>
                  <w:rFonts w:asciiTheme="majorHAnsi" w:hAnsiTheme="majorHAnsi"/>
                  <w:color w:val="0000FF"/>
                  <w:spacing w:val="-12"/>
                  <w:u w:val="single"/>
                </w:rPr>
                <w:t xml:space="preserve"> </w:t>
              </w:r>
              <w:r w:rsidR="00ED2B4D" w:rsidRPr="00ED2B4D">
                <w:rPr>
                  <w:rFonts w:asciiTheme="majorHAnsi" w:hAnsiTheme="majorHAnsi"/>
                  <w:color w:val="0000FF"/>
                  <w:u w:val="single"/>
                </w:rPr>
                <w:t>Equipment</w:t>
              </w:r>
            </w:hyperlink>
          </w:p>
          <w:p w14:paraId="53371F52" w14:textId="77777777" w:rsidR="00ED2B4D" w:rsidRPr="00ED2B4D" w:rsidRDefault="0069635C" w:rsidP="00ED2B4D">
            <w:pPr>
              <w:pStyle w:val="ListParagraph"/>
              <w:numPr>
                <w:ilvl w:val="0"/>
                <w:numId w:val="34"/>
              </w:numPr>
              <w:tabs>
                <w:tab w:val="left" w:pos="574"/>
              </w:tabs>
              <w:kinsoku w:val="0"/>
              <w:overflowPunct w:val="0"/>
              <w:autoSpaceDE w:val="0"/>
              <w:autoSpaceDN w:val="0"/>
              <w:adjustRightInd w:val="0"/>
              <w:spacing w:before="24"/>
              <w:rPr>
                <w:rFonts w:asciiTheme="majorHAnsi" w:hAnsiTheme="majorHAnsi"/>
                <w:color w:val="0000FF"/>
              </w:rPr>
            </w:pPr>
            <w:hyperlink r:id="rId24" w:history="1">
              <w:r w:rsidR="00ED2B4D" w:rsidRPr="00ED2B4D">
                <w:rPr>
                  <w:rFonts w:asciiTheme="majorHAnsi" w:hAnsiTheme="majorHAnsi"/>
                  <w:color w:val="0000FF"/>
                  <w:u w:val="single"/>
                </w:rPr>
                <w:t>UBC</w:t>
              </w:r>
              <w:r w:rsidR="00ED2B4D" w:rsidRPr="00ED2B4D">
                <w:rPr>
                  <w:rFonts w:asciiTheme="majorHAnsi" w:hAnsiTheme="majorHAnsi"/>
                  <w:color w:val="0000FF"/>
                  <w:spacing w:val="-13"/>
                  <w:u w:val="single"/>
                </w:rPr>
                <w:t xml:space="preserve"> </w:t>
              </w:r>
              <w:r w:rsidR="00ED2B4D" w:rsidRPr="00ED2B4D">
                <w:rPr>
                  <w:rFonts w:asciiTheme="majorHAnsi" w:hAnsiTheme="majorHAnsi"/>
                  <w:color w:val="0000FF"/>
                  <w:u w:val="single"/>
                </w:rPr>
                <w:t>Employee</w:t>
              </w:r>
              <w:r w:rsidR="00ED2B4D" w:rsidRPr="00ED2B4D">
                <w:rPr>
                  <w:rFonts w:asciiTheme="majorHAnsi" w:hAnsiTheme="majorHAnsi"/>
                  <w:color w:val="0000FF"/>
                  <w:spacing w:val="-11"/>
                  <w:u w:val="single"/>
                </w:rPr>
                <w:t xml:space="preserve"> </w:t>
              </w:r>
              <w:r w:rsidR="00ED2B4D" w:rsidRPr="00ED2B4D">
                <w:rPr>
                  <w:rFonts w:asciiTheme="majorHAnsi" w:hAnsiTheme="majorHAnsi"/>
                  <w:color w:val="0000FF"/>
                  <w:u w:val="single"/>
                </w:rPr>
                <w:t>COVID-19</w:t>
              </w:r>
              <w:r w:rsidR="00ED2B4D" w:rsidRPr="00ED2B4D">
                <w:rPr>
                  <w:rFonts w:asciiTheme="majorHAnsi" w:hAnsiTheme="majorHAnsi"/>
                  <w:color w:val="0000FF"/>
                  <w:spacing w:val="-12"/>
                  <w:u w:val="single"/>
                </w:rPr>
                <w:t xml:space="preserve"> </w:t>
              </w:r>
              <w:r w:rsidR="00ED2B4D" w:rsidRPr="00ED2B4D">
                <w:rPr>
                  <w:rFonts w:asciiTheme="majorHAnsi" w:hAnsiTheme="majorHAnsi"/>
                  <w:color w:val="0000FF"/>
                  <w:u w:val="single"/>
                </w:rPr>
                <w:t>Use</w:t>
              </w:r>
              <w:r w:rsidR="00ED2B4D" w:rsidRPr="00ED2B4D">
                <w:rPr>
                  <w:rFonts w:asciiTheme="majorHAnsi" w:hAnsiTheme="majorHAnsi"/>
                  <w:color w:val="0000FF"/>
                  <w:spacing w:val="-10"/>
                  <w:u w:val="single"/>
                </w:rPr>
                <w:t xml:space="preserve"> </w:t>
              </w:r>
              <w:r w:rsidR="00ED2B4D" w:rsidRPr="00ED2B4D">
                <w:rPr>
                  <w:rFonts w:asciiTheme="majorHAnsi" w:hAnsiTheme="majorHAnsi"/>
                  <w:color w:val="0000FF"/>
                  <w:u w:val="single"/>
                </w:rPr>
                <w:t>of</w:t>
              </w:r>
              <w:r w:rsidR="00ED2B4D" w:rsidRPr="00ED2B4D">
                <w:rPr>
                  <w:rFonts w:asciiTheme="majorHAnsi" w:hAnsiTheme="majorHAnsi"/>
                  <w:color w:val="0000FF"/>
                  <w:spacing w:val="-12"/>
                  <w:u w:val="single"/>
                </w:rPr>
                <w:t xml:space="preserve"> </w:t>
              </w:r>
              <w:r w:rsidR="00ED2B4D" w:rsidRPr="00ED2B4D">
                <w:rPr>
                  <w:rFonts w:asciiTheme="majorHAnsi" w:hAnsiTheme="majorHAnsi"/>
                  <w:color w:val="0000FF"/>
                  <w:u w:val="single"/>
                </w:rPr>
                <w:t>Shared</w:t>
              </w:r>
              <w:r w:rsidR="00ED2B4D" w:rsidRPr="00ED2B4D">
                <w:rPr>
                  <w:rFonts w:asciiTheme="majorHAnsi" w:hAnsiTheme="majorHAnsi"/>
                  <w:color w:val="0000FF"/>
                  <w:spacing w:val="-12"/>
                  <w:u w:val="single"/>
                </w:rPr>
                <w:t xml:space="preserve"> </w:t>
              </w:r>
              <w:r w:rsidR="00ED2B4D" w:rsidRPr="00ED2B4D">
                <w:rPr>
                  <w:rFonts w:asciiTheme="majorHAnsi" w:hAnsiTheme="majorHAnsi"/>
                  <w:color w:val="0000FF"/>
                  <w:u w:val="single"/>
                </w:rPr>
                <w:t>UBC</w:t>
              </w:r>
              <w:r w:rsidR="00ED2B4D" w:rsidRPr="00ED2B4D">
                <w:rPr>
                  <w:rFonts w:asciiTheme="majorHAnsi" w:hAnsiTheme="majorHAnsi"/>
                  <w:color w:val="0000FF"/>
                  <w:spacing w:val="-13"/>
                  <w:u w:val="single"/>
                </w:rPr>
                <w:t xml:space="preserve"> </w:t>
              </w:r>
              <w:r w:rsidR="00ED2B4D" w:rsidRPr="00ED2B4D">
                <w:rPr>
                  <w:rFonts w:asciiTheme="majorHAnsi" w:hAnsiTheme="majorHAnsi"/>
                  <w:color w:val="0000FF"/>
                  <w:u w:val="single"/>
                </w:rPr>
                <w:t>Vehicles</w:t>
              </w:r>
              <w:r w:rsidR="00ED2B4D" w:rsidRPr="00ED2B4D">
                <w:rPr>
                  <w:rFonts w:asciiTheme="majorHAnsi" w:hAnsiTheme="majorHAnsi"/>
                  <w:color w:val="0000FF"/>
                  <w:spacing w:val="-12"/>
                  <w:u w:val="single"/>
                </w:rPr>
                <w:t xml:space="preserve"> </w:t>
              </w:r>
              <w:r w:rsidR="00ED2B4D" w:rsidRPr="00ED2B4D">
                <w:rPr>
                  <w:rFonts w:asciiTheme="majorHAnsi" w:hAnsiTheme="majorHAnsi"/>
                  <w:color w:val="0000FF"/>
                  <w:u w:val="single"/>
                </w:rPr>
                <w:t>Guidance</w:t>
              </w:r>
            </w:hyperlink>
          </w:p>
          <w:p w14:paraId="04B96F2D" w14:textId="77777777" w:rsidR="00ED2B4D" w:rsidRPr="00ED2B4D" w:rsidRDefault="0069635C" w:rsidP="00ED2B4D">
            <w:pPr>
              <w:pStyle w:val="ListParagraph"/>
              <w:numPr>
                <w:ilvl w:val="0"/>
                <w:numId w:val="34"/>
              </w:numPr>
              <w:tabs>
                <w:tab w:val="left" w:pos="574"/>
              </w:tabs>
              <w:kinsoku w:val="0"/>
              <w:overflowPunct w:val="0"/>
              <w:autoSpaceDE w:val="0"/>
              <w:autoSpaceDN w:val="0"/>
              <w:adjustRightInd w:val="0"/>
              <w:spacing w:before="24"/>
              <w:rPr>
                <w:rFonts w:asciiTheme="majorHAnsi" w:hAnsiTheme="majorHAnsi"/>
                <w:color w:val="0000FF"/>
              </w:rPr>
            </w:pPr>
            <w:hyperlink r:id="rId25" w:history="1">
              <w:r w:rsidR="00ED2B4D" w:rsidRPr="00ED2B4D">
                <w:rPr>
                  <w:rFonts w:asciiTheme="majorHAnsi" w:hAnsiTheme="majorHAnsi"/>
                  <w:color w:val="0000FF"/>
                  <w:u w:val="single"/>
                </w:rPr>
                <w:t>UBC</w:t>
              </w:r>
              <w:r w:rsidR="00ED2B4D" w:rsidRPr="00ED2B4D">
                <w:rPr>
                  <w:rFonts w:asciiTheme="majorHAnsi" w:hAnsiTheme="majorHAnsi"/>
                  <w:color w:val="0000FF"/>
                  <w:spacing w:val="-13"/>
                  <w:u w:val="single"/>
                </w:rPr>
                <w:t xml:space="preserve"> </w:t>
              </w:r>
              <w:r w:rsidR="00ED2B4D" w:rsidRPr="00ED2B4D">
                <w:rPr>
                  <w:rFonts w:asciiTheme="majorHAnsi" w:hAnsiTheme="majorHAnsi"/>
                  <w:color w:val="0000FF"/>
                  <w:u w:val="single"/>
                </w:rPr>
                <w:t>Facilities</w:t>
              </w:r>
              <w:r w:rsidR="00ED2B4D" w:rsidRPr="00ED2B4D">
                <w:rPr>
                  <w:rFonts w:asciiTheme="majorHAnsi" w:hAnsiTheme="majorHAnsi"/>
                  <w:color w:val="0000FF"/>
                  <w:spacing w:val="-10"/>
                  <w:u w:val="single"/>
                </w:rPr>
                <w:t xml:space="preserve"> </w:t>
              </w:r>
              <w:r w:rsidR="00ED2B4D" w:rsidRPr="00ED2B4D">
                <w:rPr>
                  <w:rFonts w:asciiTheme="majorHAnsi" w:hAnsiTheme="majorHAnsi"/>
                  <w:color w:val="0000FF"/>
                  <w:u w:val="single"/>
                </w:rPr>
                <w:t>COVID-19</w:t>
              </w:r>
              <w:r w:rsidR="00ED2B4D" w:rsidRPr="00ED2B4D">
                <w:rPr>
                  <w:rFonts w:asciiTheme="majorHAnsi" w:hAnsiTheme="majorHAnsi"/>
                  <w:color w:val="0000FF"/>
                  <w:spacing w:val="-10"/>
                  <w:u w:val="single"/>
                </w:rPr>
                <w:t xml:space="preserve"> </w:t>
              </w:r>
              <w:r w:rsidR="00ED2B4D" w:rsidRPr="00ED2B4D">
                <w:rPr>
                  <w:rFonts w:asciiTheme="majorHAnsi" w:hAnsiTheme="majorHAnsi"/>
                  <w:color w:val="0000FF"/>
                  <w:u w:val="single"/>
                </w:rPr>
                <w:t>website</w:t>
              </w:r>
              <w:r w:rsidR="00ED2B4D" w:rsidRPr="00ED2B4D">
                <w:rPr>
                  <w:rFonts w:asciiTheme="majorHAnsi" w:hAnsiTheme="majorHAnsi"/>
                  <w:color w:val="0000FF"/>
                  <w:spacing w:val="-11"/>
                </w:rPr>
                <w:t xml:space="preserve"> </w:t>
              </w:r>
            </w:hyperlink>
            <w:r w:rsidR="00ED2B4D" w:rsidRPr="00ED2B4D">
              <w:rPr>
                <w:rFonts w:asciiTheme="majorHAnsi" w:hAnsiTheme="majorHAnsi"/>
                <w:color w:val="0000FF"/>
              </w:rPr>
              <w:t>-</w:t>
            </w:r>
            <w:r w:rsidR="00ED2B4D" w:rsidRPr="00ED2B4D">
              <w:rPr>
                <w:rFonts w:asciiTheme="majorHAnsi" w:hAnsiTheme="majorHAnsi"/>
                <w:color w:val="0000FF"/>
                <w:spacing w:val="-12"/>
              </w:rPr>
              <w:t xml:space="preserve"> </w:t>
            </w:r>
            <w:r w:rsidR="00ED2B4D" w:rsidRPr="00ED2B4D">
              <w:rPr>
                <w:rFonts w:asciiTheme="majorHAnsi" w:hAnsiTheme="majorHAnsi"/>
                <w:color w:val="0000FF"/>
              </w:rPr>
              <w:t>Service</w:t>
            </w:r>
            <w:r w:rsidR="00ED2B4D" w:rsidRPr="00ED2B4D">
              <w:rPr>
                <w:rFonts w:asciiTheme="majorHAnsi" w:hAnsiTheme="majorHAnsi"/>
                <w:color w:val="0000FF"/>
                <w:spacing w:val="-12"/>
              </w:rPr>
              <w:t xml:space="preserve"> </w:t>
            </w:r>
            <w:r w:rsidR="00ED2B4D" w:rsidRPr="00ED2B4D">
              <w:rPr>
                <w:rFonts w:asciiTheme="majorHAnsi" w:hAnsiTheme="majorHAnsi"/>
                <w:color w:val="0000FF"/>
              </w:rPr>
              <w:t>Level</w:t>
            </w:r>
            <w:r w:rsidR="00ED2B4D" w:rsidRPr="00ED2B4D">
              <w:rPr>
                <w:rFonts w:asciiTheme="majorHAnsi" w:hAnsiTheme="majorHAnsi"/>
                <w:color w:val="0000FF"/>
                <w:spacing w:val="-13"/>
              </w:rPr>
              <w:t xml:space="preserve"> </w:t>
            </w:r>
            <w:r w:rsidR="00ED2B4D" w:rsidRPr="00ED2B4D">
              <w:rPr>
                <w:rFonts w:asciiTheme="majorHAnsi" w:hAnsiTheme="majorHAnsi"/>
                <w:color w:val="0000FF"/>
              </w:rPr>
              <w:t>Information</w:t>
            </w:r>
          </w:p>
          <w:p w14:paraId="58EAB16A" w14:textId="4085FA6F" w:rsidR="00ED2B4D" w:rsidRPr="00ED2B4D" w:rsidRDefault="0069635C" w:rsidP="00ED2B4D">
            <w:pPr>
              <w:pStyle w:val="ListParagraph"/>
              <w:numPr>
                <w:ilvl w:val="0"/>
                <w:numId w:val="34"/>
              </w:numPr>
              <w:tabs>
                <w:tab w:val="left" w:pos="574"/>
              </w:tabs>
              <w:kinsoku w:val="0"/>
              <w:overflowPunct w:val="0"/>
              <w:autoSpaceDE w:val="0"/>
              <w:autoSpaceDN w:val="0"/>
              <w:adjustRightInd w:val="0"/>
              <w:spacing w:before="27"/>
              <w:rPr>
                <w:rFonts w:asciiTheme="majorHAnsi" w:hAnsiTheme="majorHAnsi"/>
                <w:color w:val="0000FF"/>
              </w:rPr>
            </w:pPr>
            <w:hyperlink r:id="rId26" w:history="1">
              <w:r w:rsidR="00ED2B4D" w:rsidRPr="00ED2B4D">
                <w:rPr>
                  <w:rFonts w:asciiTheme="majorHAnsi" w:hAnsiTheme="majorHAnsi"/>
                  <w:color w:val="0000FF"/>
                  <w:u w:val="single"/>
                </w:rPr>
                <w:t>UBC</w:t>
              </w:r>
              <w:r w:rsidR="00ED2B4D" w:rsidRPr="00ED2B4D">
                <w:rPr>
                  <w:rFonts w:asciiTheme="majorHAnsi" w:hAnsiTheme="majorHAnsi"/>
                  <w:color w:val="0000FF"/>
                  <w:spacing w:val="-13"/>
                  <w:u w:val="single"/>
                </w:rPr>
                <w:t xml:space="preserve"> </w:t>
              </w:r>
              <w:r w:rsidR="00ED2B4D" w:rsidRPr="00ED2B4D">
                <w:rPr>
                  <w:rFonts w:asciiTheme="majorHAnsi" w:hAnsiTheme="majorHAnsi"/>
                  <w:color w:val="0000FF"/>
                  <w:u w:val="single"/>
                </w:rPr>
                <w:t>Employees</w:t>
              </w:r>
              <w:r w:rsidR="00ED2B4D" w:rsidRPr="00ED2B4D">
                <w:rPr>
                  <w:rFonts w:asciiTheme="majorHAnsi" w:hAnsiTheme="majorHAnsi"/>
                  <w:color w:val="0000FF"/>
                  <w:spacing w:val="-9"/>
                  <w:u w:val="single"/>
                </w:rPr>
                <w:t xml:space="preserve"> </w:t>
              </w:r>
              <w:r w:rsidR="00ED2B4D" w:rsidRPr="00ED2B4D">
                <w:rPr>
                  <w:rFonts w:asciiTheme="majorHAnsi" w:hAnsiTheme="majorHAnsi"/>
                  <w:color w:val="0000FF"/>
                  <w:u w:val="single"/>
                </w:rPr>
                <w:t>COVID-19</w:t>
              </w:r>
              <w:r w:rsidR="00ED2B4D" w:rsidRPr="00ED2B4D">
                <w:rPr>
                  <w:rFonts w:asciiTheme="majorHAnsi" w:hAnsiTheme="majorHAnsi"/>
                  <w:color w:val="0000FF"/>
                  <w:spacing w:val="-12"/>
                  <w:u w:val="single"/>
                </w:rPr>
                <w:t xml:space="preserve"> </w:t>
              </w:r>
              <w:r w:rsidR="00ED2B4D" w:rsidRPr="00ED2B4D">
                <w:rPr>
                  <w:rFonts w:asciiTheme="majorHAnsi" w:hAnsiTheme="majorHAnsi"/>
                  <w:color w:val="0000FF"/>
                  <w:u w:val="single"/>
                </w:rPr>
                <w:t>Essential</w:t>
              </w:r>
              <w:r w:rsidR="00ED2B4D" w:rsidRPr="00ED2B4D">
                <w:rPr>
                  <w:rFonts w:asciiTheme="majorHAnsi" w:hAnsiTheme="majorHAnsi"/>
                  <w:color w:val="0000FF"/>
                  <w:spacing w:val="-13"/>
                  <w:u w:val="single"/>
                </w:rPr>
                <w:t xml:space="preserve"> </w:t>
              </w:r>
              <w:r w:rsidR="00ED2B4D" w:rsidRPr="00ED2B4D">
                <w:rPr>
                  <w:rFonts w:asciiTheme="majorHAnsi" w:hAnsiTheme="majorHAnsi"/>
                  <w:color w:val="0000FF"/>
                  <w:u w:val="single"/>
                </w:rPr>
                <w:t>In-person</w:t>
              </w:r>
              <w:r w:rsidR="00ED2B4D" w:rsidRPr="00ED2B4D">
                <w:rPr>
                  <w:rFonts w:asciiTheme="majorHAnsi" w:hAnsiTheme="majorHAnsi"/>
                  <w:color w:val="0000FF"/>
                  <w:spacing w:val="-13"/>
                  <w:u w:val="single"/>
                </w:rPr>
                <w:t xml:space="preserve"> </w:t>
              </w:r>
              <w:r w:rsidR="00ED2B4D" w:rsidRPr="00ED2B4D">
                <w:rPr>
                  <w:rFonts w:asciiTheme="majorHAnsi" w:hAnsiTheme="majorHAnsi"/>
                  <w:color w:val="0000FF"/>
                  <w:u w:val="single"/>
                </w:rPr>
                <w:t>Meetings/Trainings</w:t>
              </w:r>
              <w:r w:rsidR="00ED2B4D" w:rsidRPr="00ED2B4D">
                <w:rPr>
                  <w:rFonts w:asciiTheme="majorHAnsi" w:hAnsiTheme="majorHAnsi"/>
                  <w:color w:val="0000FF"/>
                  <w:spacing w:val="-12"/>
                  <w:u w:val="single"/>
                </w:rPr>
                <w:t xml:space="preserve"> </w:t>
              </w:r>
              <w:r w:rsidR="00ED2B4D" w:rsidRPr="00ED2B4D">
                <w:rPr>
                  <w:rFonts w:asciiTheme="majorHAnsi" w:hAnsiTheme="majorHAnsi"/>
                  <w:color w:val="0000FF"/>
                  <w:u w:val="single"/>
                </w:rPr>
                <w:t>Gui</w:t>
              </w:r>
            </w:hyperlink>
            <w:r w:rsidR="00ED2B4D" w:rsidRPr="00ED2B4D">
              <w:rPr>
                <w:rFonts w:asciiTheme="majorHAnsi" w:hAnsiTheme="majorHAnsi"/>
                <w:color w:val="0000FF"/>
              </w:rPr>
              <w:t>de</w:t>
            </w:r>
          </w:p>
          <w:p w14:paraId="3EA525D2" w14:textId="77777777" w:rsidR="00ED2B4D" w:rsidRPr="00ED2B4D" w:rsidRDefault="0069635C" w:rsidP="00ED2B4D">
            <w:pPr>
              <w:pStyle w:val="ListParagraph"/>
              <w:numPr>
                <w:ilvl w:val="0"/>
                <w:numId w:val="34"/>
              </w:numPr>
              <w:tabs>
                <w:tab w:val="left" w:pos="574"/>
              </w:tabs>
              <w:kinsoku w:val="0"/>
              <w:overflowPunct w:val="0"/>
              <w:autoSpaceDE w:val="0"/>
              <w:autoSpaceDN w:val="0"/>
              <w:adjustRightInd w:val="0"/>
              <w:spacing w:before="25"/>
              <w:rPr>
                <w:rFonts w:asciiTheme="majorHAnsi" w:hAnsiTheme="majorHAnsi"/>
                <w:color w:val="0000FF"/>
              </w:rPr>
            </w:pPr>
            <w:hyperlink r:id="rId27" w:history="1">
              <w:r w:rsidR="00ED2B4D" w:rsidRPr="00ED2B4D">
                <w:rPr>
                  <w:rFonts w:asciiTheme="majorHAnsi" w:hAnsiTheme="majorHAnsi"/>
                  <w:color w:val="0000FF"/>
                  <w:u w:val="single"/>
                </w:rPr>
                <w:t>Workplace</w:t>
              </w:r>
              <w:r w:rsidR="00ED2B4D" w:rsidRPr="00ED2B4D">
                <w:rPr>
                  <w:rFonts w:asciiTheme="majorHAnsi" w:hAnsiTheme="majorHAnsi"/>
                  <w:color w:val="0000FF"/>
                  <w:spacing w:val="-12"/>
                  <w:u w:val="single"/>
                </w:rPr>
                <w:t xml:space="preserve"> </w:t>
              </w:r>
              <w:r w:rsidR="00ED2B4D" w:rsidRPr="00ED2B4D">
                <w:rPr>
                  <w:rFonts w:asciiTheme="majorHAnsi" w:hAnsiTheme="majorHAnsi"/>
                  <w:color w:val="0000FF"/>
                  <w:u w:val="single"/>
                </w:rPr>
                <w:t>Physical</w:t>
              </w:r>
              <w:r w:rsidR="00ED2B4D" w:rsidRPr="00ED2B4D">
                <w:rPr>
                  <w:rFonts w:asciiTheme="majorHAnsi" w:hAnsiTheme="majorHAnsi"/>
                  <w:color w:val="0000FF"/>
                  <w:spacing w:val="-13"/>
                  <w:u w:val="single"/>
                </w:rPr>
                <w:t xml:space="preserve"> </w:t>
              </w:r>
              <w:r w:rsidR="00ED2B4D" w:rsidRPr="00ED2B4D">
                <w:rPr>
                  <w:rFonts w:asciiTheme="majorHAnsi" w:hAnsiTheme="majorHAnsi"/>
                  <w:color w:val="0000FF"/>
                  <w:u w:val="single"/>
                </w:rPr>
                <w:t>distancing</w:t>
              </w:r>
              <w:r w:rsidR="00ED2B4D" w:rsidRPr="00ED2B4D">
                <w:rPr>
                  <w:rFonts w:asciiTheme="majorHAnsi" w:hAnsiTheme="majorHAnsi"/>
                  <w:color w:val="0000FF"/>
                  <w:spacing w:val="-9"/>
                  <w:u w:val="single"/>
                </w:rPr>
                <w:t xml:space="preserve"> </w:t>
              </w:r>
              <w:r w:rsidR="00ED2B4D" w:rsidRPr="00ED2B4D">
                <w:rPr>
                  <w:rFonts w:asciiTheme="majorHAnsi" w:hAnsiTheme="majorHAnsi"/>
                  <w:color w:val="0000FF"/>
                  <w:u w:val="single"/>
                </w:rPr>
                <w:t>Planning</w:t>
              </w:r>
              <w:r w:rsidR="00ED2B4D" w:rsidRPr="00ED2B4D">
                <w:rPr>
                  <w:rFonts w:asciiTheme="majorHAnsi" w:hAnsiTheme="majorHAnsi"/>
                  <w:color w:val="0000FF"/>
                  <w:spacing w:val="-12"/>
                  <w:u w:val="single"/>
                </w:rPr>
                <w:t xml:space="preserve"> </w:t>
              </w:r>
              <w:r w:rsidR="00ED2B4D" w:rsidRPr="00ED2B4D">
                <w:rPr>
                  <w:rFonts w:asciiTheme="majorHAnsi" w:hAnsiTheme="majorHAnsi"/>
                  <w:color w:val="0000FF"/>
                  <w:u w:val="single"/>
                </w:rPr>
                <w:t>Tool</w:t>
              </w:r>
              <w:r w:rsidR="00ED2B4D" w:rsidRPr="00ED2B4D">
                <w:rPr>
                  <w:rFonts w:asciiTheme="majorHAnsi" w:hAnsiTheme="majorHAnsi"/>
                  <w:color w:val="0000FF"/>
                  <w:spacing w:val="-13"/>
                  <w:u w:val="single"/>
                </w:rPr>
                <w:t xml:space="preserve"> </w:t>
              </w:r>
              <w:r w:rsidR="00ED2B4D" w:rsidRPr="00ED2B4D">
                <w:rPr>
                  <w:rFonts w:asciiTheme="majorHAnsi" w:hAnsiTheme="majorHAnsi"/>
                  <w:color w:val="0000FF"/>
                  <w:u w:val="single"/>
                </w:rPr>
                <w:t>and</w:t>
              </w:r>
              <w:r w:rsidR="00ED2B4D" w:rsidRPr="00ED2B4D">
                <w:rPr>
                  <w:rFonts w:asciiTheme="majorHAnsi" w:hAnsiTheme="majorHAnsi"/>
                  <w:color w:val="0000FF"/>
                  <w:spacing w:val="-12"/>
                  <w:u w:val="single"/>
                </w:rPr>
                <w:t xml:space="preserve"> </w:t>
              </w:r>
              <w:r w:rsidR="00ED2B4D" w:rsidRPr="00ED2B4D">
                <w:rPr>
                  <w:rFonts w:asciiTheme="majorHAnsi" w:hAnsiTheme="majorHAnsi"/>
                  <w:color w:val="0000FF"/>
                  <w:u w:val="single"/>
                </w:rPr>
                <w:t>Signage</w:t>
              </w:r>
              <w:r w:rsidR="00ED2B4D" w:rsidRPr="00ED2B4D">
                <w:rPr>
                  <w:rFonts w:asciiTheme="majorHAnsi" w:hAnsiTheme="majorHAnsi"/>
                  <w:color w:val="0000FF"/>
                  <w:spacing w:val="-11"/>
                  <w:u w:val="single"/>
                </w:rPr>
                <w:t xml:space="preserve"> </w:t>
              </w:r>
              <w:r w:rsidR="00ED2B4D" w:rsidRPr="00ED2B4D">
                <w:rPr>
                  <w:rFonts w:asciiTheme="majorHAnsi" w:hAnsiTheme="majorHAnsi"/>
                  <w:color w:val="0000FF"/>
                  <w:u w:val="single"/>
                </w:rPr>
                <w:t>Kit</w:t>
              </w:r>
            </w:hyperlink>
          </w:p>
          <w:p w14:paraId="60A8BBDC" w14:textId="77777777" w:rsidR="00ED2B4D" w:rsidRPr="00ED2B4D" w:rsidRDefault="0069635C" w:rsidP="00ED2B4D">
            <w:pPr>
              <w:pStyle w:val="ListParagraph"/>
              <w:numPr>
                <w:ilvl w:val="0"/>
                <w:numId w:val="34"/>
              </w:numPr>
              <w:tabs>
                <w:tab w:val="left" w:pos="574"/>
              </w:tabs>
              <w:kinsoku w:val="0"/>
              <w:overflowPunct w:val="0"/>
              <w:autoSpaceDE w:val="0"/>
              <w:autoSpaceDN w:val="0"/>
              <w:adjustRightInd w:val="0"/>
              <w:spacing w:before="24"/>
              <w:rPr>
                <w:rFonts w:asciiTheme="majorHAnsi" w:hAnsiTheme="majorHAnsi"/>
                <w:color w:val="0000FF"/>
              </w:rPr>
            </w:pPr>
            <w:hyperlink r:id="rId28" w:history="1">
              <w:r w:rsidR="00ED2B4D" w:rsidRPr="00ED2B4D">
                <w:rPr>
                  <w:rFonts w:asciiTheme="majorHAnsi" w:hAnsiTheme="majorHAnsi"/>
                  <w:color w:val="0000FF"/>
                  <w:u w:val="single"/>
                </w:rPr>
                <w:t>Preventing</w:t>
              </w:r>
              <w:r w:rsidR="00ED2B4D" w:rsidRPr="00ED2B4D">
                <w:rPr>
                  <w:rFonts w:asciiTheme="majorHAnsi" w:hAnsiTheme="majorHAnsi"/>
                  <w:color w:val="0000FF"/>
                  <w:spacing w:val="-11"/>
                  <w:u w:val="single"/>
                </w:rPr>
                <w:t xml:space="preserve"> </w:t>
              </w:r>
              <w:r w:rsidR="00ED2B4D" w:rsidRPr="00ED2B4D">
                <w:rPr>
                  <w:rFonts w:asciiTheme="majorHAnsi" w:hAnsiTheme="majorHAnsi"/>
                  <w:color w:val="0000FF"/>
                  <w:u w:val="single"/>
                </w:rPr>
                <w:t>COVID-19</w:t>
              </w:r>
              <w:r w:rsidR="00ED2B4D" w:rsidRPr="00ED2B4D">
                <w:rPr>
                  <w:rFonts w:asciiTheme="majorHAnsi" w:hAnsiTheme="majorHAnsi"/>
                  <w:color w:val="0000FF"/>
                  <w:spacing w:val="-12"/>
                  <w:u w:val="single"/>
                </w:rPr>
                <w:t xml:space="preserve"> </w:t>
              </w:r>
              <w:r w:rsidR="00ED2B4D" w:rsidRPr="00ED2B4D">
                <w:rPr>
                  <w:rFonts w:asciiTheme="majorHAnsi" w:hAnsiTheme="majorHAnsi"/>
                  <w:color w:val="0000FF"/>
                  <w:u w:val="single"/>
                </w:rPr>
                <w:t>Infection</w:t>
              </w:r>
              <w:r w:rsidR="00ED2B4D" w:rsidRPr="00ED2B4D">
                <w:rPr>
                  <w:rFonts w:asciiTheme="majorHAnsi" w:hAnsiTheme="majorHAnsi"/>
                  <w:color w:val="0000FF"/>
                  <w:spacing w:val="-11"/>
                  <w:u w:val="single"/>
                </w:rPr>
                <w:t xml:space="preserve"> </w:t>
              </w:r>
              <w:r w:rsidR="00ED2B4D" w:rsidRPr="00ED2B4D">
                <w:rPr>
                  <w:rFonts w:asciiTheme="majorHAnsi" w:hAnsiTheme="majorHAnsi"/>
                  <w:color w:val="0000FF"/>
                  <w:u w:val="single"/>
                </w:rPr>
                <w:t>in</w:t>
              </w:r>
              <w:r w:rsidR="00ED2B4D" w:rsidRPr="00ED2B4D">
                <w:rPr>
                  <w:rFonts w:asciiTheme="majorHAnsi" w:hAnsiTheme="majorHAnsi"/>
                  <w:color w:val="0000FF"/>
                  <w:spacing w:val="-13"/>
                  <w:u w:val="single"/>
                </w:rPr>
                <w:t xml:space="preserve"> </w:t>
              </w:r>
              <w:r w:rsidR="00ED2B4D" w:rsidRPr="00ED2B4D">
                <w:rPr>
                  <w:rFonts w:asciiTheme="majorHAnsi" w:hAnsiTheme="majorHAnsi"/>
                  <w:color w:val="0000FF"/>
                  <w:u w:val="single"/>
                </w:rPr>
                <w:t>the</w:t>
              </w:r>
              <w:r w:rsidR="00ED2B4D" w:rsidRPr="00ED2B4D">
                <w:rPr>
                  <w:rFonts w:asciiTheme="majorHAnsi" w:hAnsiTheme="majorHAnsi"/>
                  <w:color w:val="0000FF"/>
                  <w:spacing w:val="-12"/>
                  <w:u w:val="single"/>
                </w:rPr>
                <w:t xml:space="preserve"> </w:t>
              </w:r>
              <w:r w:rsidR="00ED2B4D" w:rsidRPr="00ED2B4D">
                <w:rPr>
                  <w:rFonts w:asciiTheme="majorHAnsi" w:hAnsiTheme="majorHAnsi"/>
                  <w:color w:val="0000FF"/>
                  <w:u w:val="single"/>
                </w:rPr>
                <w:t>Workplace</w:t>
              </w:r>
              <w:r w:rsidR="00ED2B4D" w:rsidRPr="00ED2B4D">
                <w:rPr>
                  <w:rFonts w:asciiTheme="majorHAnsi" w:hAnsiTheme="majorHAnsi"/>
                  <w:color w:val="0000FF"/>
                  <w:spacing w:val="-12"/>
                  <w:u w:val="single"/>
                </w:rPr>
                <w:t xml:space="preserve"> </w:t>
              </w:r>
              <w:r w:rsidR="00ED2B4D" w:rsidRPr="00ED2B4D">
                <w:rPr>
                  <w:rFonts w:asciiTheme="majorHAnsi" w:hAnsiTheme="majorHAnsi"/>
                  <w:color w:val="0000FF"/>
                  <w:u w:val="single"/>
                </w:rPr>
                <w:t>training</w:t>
              </w:r>
              <w:r w:rsidR="00ED2B4D" w:rsidRPr="00ED2B4D">
                <w:rPr>
                  <w:rFonts w:asciiTheme="majorHAnsi" w:hAnsiTheme="majorHAnsi"/>
                  <w:color w:val="0000FF"/>
                  <w:spacing w:val="-12"/>
                  <w:u w:val="single"/>
                </w:rPr>
                <w:t xml:space="preserve"> </w:t>
              </w:r>
              <w:r w:rsidR="00ED2B4D" w:rsidRPr="00ED2B4D">
                <w:rPr>
                  <w:rFonts w:asciiTheme="majorHAnsi" w:hAnsiTheme="majorHAnsi"/>
                  <w:color w:val="0000FF"/>
                  <w:u w:val="single"/>
                </w:rPr>
                <w:t>course</w:t>
              </w:r>
            </w:hyperlink>
          </w:p>
          <w:p w14:paraId="443BC734" w14:textId="066A28FD" w:rsidR="00ED2B4D" w:rsidRPr="00ED2B4D" w:rsidRDefault="0069635C" w:rsidP="00ED2B4D">
            <w:pPr>
              <w:pStyle w:val="ListParagraph"/>
              <w:numPr>
                <w:ilvl w:val="0"/>
                <w:numId w:val="34"/>
              </w:numPr>
              <w:tabs>
                <w:tab w:val="left" w:pos="574"/>
              </w:tabs>
              <w:kinsoku w:val="0"/>
              <w:overflowPunct w:val="0"/>
              <w:autoSpaceDE w:val="0"/>
              <w:autoSpaceDN w:val="0"/>
              <w:adjustRightInd w:val="0"/>
              <w:spacing w:before="25"/>
              <w:rPr>
                <w:rFonts w:asciiTheme="majorHAnsi" w:hAnsiTheme="majorHAnsi"/>
                <w:color w:val="0000FF"/>
              </w:rPr>
            </w:pPr>
            <w:hyperlink r:id="rId29" w:history="1">
              <w:r w:rsidR="00ED2B4D" w:rsidRPr="00ED2B4D">
                <w:rPr>
                  <w:rStyle w:val="Hyperlink"/>
                  <w:rFonts w:asciiTheme="majorHAnsi" w:hAnsiTheme="majorHAnsi" w:cs="Arial"/>
                </w:rPr>
                <w:t>UBC</w:t>
              </w:r>
              <w:r w:rsidR="00ED2B4D" w:rsidRPr="00ED2B4D">
                <w:rPr>
                  <w:rStyle w:val="Hyperlink"/>
                  <w:rFonts w:asciiTheme="majorHAnsi" w:hAnsiTheme="majorHAnsi" w:cs="Arial"/>
                  <w:spacing w:val="-11"/>
                </w:rPr>
                <w:t xml:space="preserve"> </w:t>
              </w:r>
              <w:r w:rsidR="00ED2B4D" w:rsidRPr="00ED2B4D">
                <w:rPr>
                  <w:rStyle w:val="Hyperlink"/>
                  <w:rFonts w:asciiTheme="majorHAnsi" w:hAnsiTheme="majorHAnsi" w:cs="Arial"/>
                </w:rPr>
                <w:t>Cleaning</w:t>
              </w:r>
              <w:r w:rsidR="00ED2B4D" w:rsidRPr="00ED2B4D">
                <w:rPr>
                  <w:rStyle w:val="Hyperlink"/>
                  <w:rFonts w:asciiTheme="majorHAnsi" w:hAnsiTheme="majorHAnsi" w:cs="Arial"/>
                  <w:spacing w:val="-12"/>
                </w:rPr>
                <w:t xml:space="preserve"> </w:t>
              </w:r>
              <w:r w:rsidR="00ED2B4D" w:rsidRPr="00ED2B4D">
                <w:rPr>
                  <w:rStyle w:val="Hyperlink"/>
                  <w:rFonts w:asciiTheme="majorHAnsi" w:hAnsiTheme="majorHAnsi" w:cs="Arial"/>
                </w:rPr>
                <w:t>Standards</w:t>
              </w:r>
              <w:r w:rsidR="00ED2B4D" w:rsidRPr="00ED2B4D">
                <w:rPr>
                  <w:rStyle w:val="Hyperlink"/>
                  <w:rFonts w:asciiTheme="majorHAnsi" w:hAnsiTheme="majorHAnsi" w:cs="Arial"/>
                  <w:spacing w:val="-13"/>
                </w:rPr>
                <w:t xml:space="preserve"> </w:t>
              </w:r>
              <w:r w:rsidR="00ED2B4D" w:rsidRPr="00ED2B4D">
                <w:rPr>
                  <w:rStyle w:val="Hyperlink"/>
                  <w:rFonts w:asciiTheme="majorHAnsi" w:hAnsiTheme="majorHAnsi" w:cs="Arial"/>
                </w:rPr>
                <w:t>&amp;</w:t>
              </w:r>
              <w:r w:rsidR="00ED2B4D" w:rsidRPr="00ED2B4D">
                <w:rPr>
                  <w:rStyle w:val="Hyperlink"/>
                  <w:rFonts w:asciiTheme="majorHAnsi" w:hAnsiTheme="majorHAnsi" w:cs="Arial"/>
                  <w:spacing w:val="-11"/>
                </w:rPr>
                <w:t xml:space="preserve"> </w:t>
              </w:r>
              <w:r w:rsidR="00ED2B4D" w:rsidRPr="00ED2B4D">
                <w:rPr>
                  <w:rStyle w:val="Hyperlink"/>
                  <w:rFonts w:asciiTheme="majorHAnsi" w:hAnsiTheme="majorHAnsi" w:cs="Arial"/>
                </w:rPr>
                <w:t>Recommendations</w:t>
              </w:r>
              <w:r w:rsidR="00ED2B4D" w:rsidRPr="00ED2B4D">
                <w:rPr>
                  <w:rStyle w:val="Hyperlink"/>
                  <w:rFonts w:asciiTheme="majorHAnsi" w:hAnsiTheme="majorHAnsi" w:cs="Arial"/>
                  <w:spacing w:val="-12"/>
                </w:rPr>
                <w:t xml:space="preserve"> </w:t>
              </w:r>
              <w:r w:rsidR="00ED2B4D" w:rsidRPr="00ED2B4D">
                <w:rPr>
                  <w:rStyle w:val="Hyperlink"/>
                  <w:rFonts w:asciiTheme="majorHAnsi" w:hAnsiTheme="majorHAnsi" w:cs="Arial"/>
                </w:rPr>
                <w:t>for</w:t>
              </w:r>
              <w:r w:rsidR="00ED2B4D" w:rsidRPr="00ED2B4D">
                <w:rPr>
                  <w:rStyle w:val="Hyperlink"/>
                  <w:rFonts w:asciiTheme="majorHAnsi" w:hAnsiTheme="majorHAnsi" w:cs="Arial"/>
                  <w:spacing w:val="-12"/>
                </w:rPr>
                <w:t xml:space="preserve"> </w:t>
              </w:r>
              <w:r w:rsidR="00ED2B4D" w:rsidRPr="00ED2B4D">
                <w:rPr>
                  <w:rStyle w:val="Hyperlink"/>
                  <w:rFonts w:asciiTheme="majorHAnsi" w:hAnsiTheme="majorHAnsi" w:cs="Arial"/>
                </w:rPr>
                <w:t>Supplementary</w:t>
              </w:r>
              <w:r w:rsidR="00ED2B4D" w:rsidRPr="00ED2B4D">
                <w:rPr>
                  <w:rStyle w:val="Hyperlink"/>
                  <w:rFonts w:asciiTheme="majorHAnsi" w:hAnsiTheme="majorHAnsi" w:cs="Arial"/>
                  <w:spacing w:val="-11"/>
                </w:rPr>
                <w:t xml:space="preserve"> </w:t>
              </w:r>
              <w:r w:rsidR="00ED2B4D" w:rsidRPr="00ED2B4D">
                <w:rPr>
                  <w:rStyle w:val="Hyperlink"/>
                  <w:rFonts w:asciiTheme="majorHAnsi" w:hAnsiTheme="majorHAnsi" w:cs="Arial"/>
                </w:rPr>
                <w:t>Cleaning</w:t>
              </w:r>
            </w:hyperlink>
          </w:p>
          <w:p w14:paraId="4455FF64" w14:textId="77777777" w:rsidR="00ED2B4D" w:rsidRPr="00ED2B4D" w:rsidRDefault="0069635C" w:rsidP="00ED2B4D">
            <w:pPr>
              <w:pStyle w:val="ListParagraph"/>
              <w:numPr>
                <w:ilvl w:val="0"/>
                <w:numId w:val="34"/>
              </w:numPr>
              <w:tabs>
                <w:tab w:val="left" w:pos="574"/>
              </w:tabs>
              <w:kinsoku w:val="0"/>
              <w:overflowPunct w:val="0"/>
              <w:autoSpaceDE w:val="0"/>
              <w:autoSpaceDN w:val="0"/>
              <w:adjustRightInd w:val="0"/>
              <w:spacing w:before="24"/>
              <w:rPr>
                <w:rFonts w:asciiTheme="majorHAnsi" w:hAnsiTheme="majorHAnsi"/>
                <w:color w:val="0000FF"/>
                <w:w w:val="95"/>
              </w:rPr>
            </w:pPr>
            <w:hyperlink r:id="rId30" w:history="1">
              <w:r w:rsidR="00ED2B4D" w:rsidRPr="00ED2B4D">
                <w:rPr>
                  <w:rFonts w:asciiTheme="majorHAnsi" w:hAnsiTheme="majorHAnsi"/>
                  <w:color w:val="0000FF"/>
                  <w:w w:val="95"/>
                  <w:u w:val="single"/>
                </w:rPr>
                <w:t>UBC Classroom Safety</w:t>
              </w:r>
              <w:r w:rsidR="00ED2B4D" w:rsidRPr="00ED2B4D">
                <w:rPr>
                  <w:rFonts w:asciiTheme="majorHAnsi" w:hAnsiTheme="majorHAnsi"/>
                  <w:color w:val="0000FF"/>
                  <w:spacing w:val="-22"/>
                  <w:w w:val="95"/>
                  <w:u w:val="single"/>
                </w:rPr>
                <w:t xml:space="preserve"> </w:t>
              </w:r>
              <w:r w:rsidR="00ED2B4D" w:rsidRPr="00ED2B4D">
                <w:rPr>
                  <w:rFonts w:asciiTheme="majorHAnsi" w:hAnsiTheme="majorHAnsi"/>
                  <w:color w:val="0000FF"/>
                  <w:w w:val="95"/>
                  <w:u w:val="single"/>
                </w:rPr>
                <w:t>Planning</w:t>
              </w:r>
            </w:hyperlink>
          </w:p>
          <w:p w14:paraId="32336F94" w14:textId="77777777" w:rsidR="00ED2B4D" w:rsidRPr="00ED2B4D" w:rsidRDefault="0069635C" w:rsidP="00ED2B4D">
            <w:pPr>
              <w:pStyle w:val="ListParagraph"/>
              <w:numPr>
                <w:ilvl w:val="0"/>
                <w:numId w:val="34"/>
              </w:numPr>
              <w:tabs>
                <w:tab w:val="left" w:pos="574"/>
              </w:tabs>
              <w:kinsoku w:val="0"/>
              <w:overflowPunct w:val="0"/>
              <w:autoSpaceDE w:val="0"/>
              <w:autoSpaceDN w:val="0"/>
              <w:adjustRightInd w:val="0"/>
              <w:spacing w:before="24"/>
              <w:rPr>
                <w:rFonts w:asciiTheme="majorHAnsi" w:hAnsiTheme="majorHAnsi"/>
                <w:color w:val="0000FF"/>
                <w:w w:val="95"/>
              </w:rPr>
            </w:pPr>
            <w:hyperlink r:id="rId31" w:history="1">
              <w:r w:rsidR="00ED2B4D" w:rsidRPr="00ED2B4D">
                <w:rPr>
                  <w:rFonts w:asciiTheme="majorHAnsi" w:hAnsiTheme="majorHAnsi"/>
                  <w:color w:val="0000FF"/>
                  <w:w w:val="95"/>
                  <w:u w:val="single"/>
                </w:rPr>
                <w:t>UBC</w:t>
              </w:r>
              <w:r w:rsidR="00ED2B4D" w:rsidRPr="00ED2B4D">
                <w:rPr>
                  <w:rFonts w:asciiTheme="majorHAnsi" w:hAnsiTheme="majorHAnsi"/>
                  <w:color w:val="0000FF"/>
                  <w:spacing w:val="-10"/>
                  <w:w w:val="95"/>
                  <w:u w:val="single"/>
                </w:rPr>
                <w:t xml:space="preserve"> </w:t>
              </w:r>
              <w:r w:rsidR="00ED2B4D" w:rsidRPr="00ED2B4D">
                <w:rPr>
                  <w:rFonts w:asciiTheme="majorHAnsi" w:hAnsiTheme="majorHAnsi"/>
                  <w:color w:val="0000FF"/>
                  <w:w w:val="95"/>
                  <w:u w:val="single"/>
                </w:rPr>
                <w:t>Signage</w:t>
              </w:r>
            </w:hyperlink>
          </w:p>
          <w:p w14:paraId="7A4C48D8" w14:textId="77777777" w:rsidR="00ED2B4D" w:rsidRPr="00ED2B4D" w:rsidRDefault="0069635C" w:rsidP="00ED2B4D">
            <w:pPr>
              <w:pStyle w:val="ListParagraph"/>
              <w:numPr>
                <w:ilvl w:val="0"/>
                <w:numId w:val="34"/>
              </w:numPr>
              <w:tabs>
                <w:tab w:val="left" w:pos="574"/>
              </w:tabs>
              <w:kinsoku w:val="0"/>
              <w:overflowPunct w:val="0"/>
              <w:autoSpaceDE w:val="0"/>
              <w:autoSpaceDN w:val="0"/>
              <w:adjustRightInd w:val="0"/>
              <w:spacing w:before="27"/>
              <w:rPr>
                <w:rFonts w:asciiTheme="majorHAnsi" w:hAnsiTheme="majorHAnsi"/>
                <w:color w:val="0000FF"/>
                <w:u w:val="single"/>
              </w:rPr>
            </w:pPr>
            <w:hyperlink r:id="rId32" w:history="1">
              <w:r w:rsidR="00ED2B4D" w:rsidRPr="00ED2B4D">
                <w:rPr>
                  <w:rFonts w:asciiTheme="majorHAnsi" w:hAnsiTheme="majorHAnsi"/>
                  <w:color w:val="0000FF"/>
                  <w:u w:val="single"/>
                </w:rPr>
                <w:t>COVID-19</w:t>
              </w:r>
              <w:r w:rsidR="00ED2B4D" w:rsidRPr="00ED2B4D">
                <w:rPr>
                  <w:rFonts w:asciiTheme="majorHAnsi" w:hAnsiTheme="majorHAnsi"/>
                  <w:color w:val="0000FF"/>
                  <w:spacing w:val="-12"/>
                  <w:u w:val="single"/>
                </w:rPr>
                <w:t xml:space="preserve"> </w:t>
              </w:r>
              <w:r w:rsidR="00ED2B4D" w:rsidRPr="00ED2B4D">
                <w:rPr>
                  <w:rFonts w:asciiTheme="majorHAnsi" w:hAnsiTheme="majorHAnsi"/>
                  <w:color w:val="0000FF"/>
                  <w:u w:val="single"/>
                </w:rPr>
                <w:t>Safety</w:t>
              </w:r>
              <w:r w:rsidR="00ED2B4D" w:rsidRPr="00ED2B4D">
                <w:rPr>
                  <w:rFonts w:asciiTheme="majorHAnsi" w:hAnsiTheme="majorHAnsi"/>
                  <w:color w:val="0000FF"/>
                  <w:spacing w:val="-11"/>
                  <w:u w:val="single"/>
                </w:rPr>
                <w:t xml:space="preserve"> </w:t>
              </w:r>
              <w:r w:rsidR="00ED2B4D" w:rsidRPr="00ED2B4D">
                <w:rPr>
                  <w:rFonts w:asciiTheme="majorHAnsi" w:hAnsiTheme="majorHAnsi"/>
                  <w:color w:val="0000FF"/>
                  <w:u w:val="single"/>
                </w:rPr>
                <w:t>Plan</w:t>
              </w:r>
              <w:r w:rsidR="00ED2B4D" w:rsidRPr="00ED2B4D">
                <w:rPr>
                  <w:rFonts w:asciiTheme="majorHAnsi" w:hAnsiTheme="majorHAnsi"/>
                  <w:color w:val="0000FF"/>
                  <w:spacing w:val="-13"/>
                  <w:u w:val="single"/>
                </w:rPr>
                <w:t xml:space="preserve"> </w:t>
              </w:r>
              <w:r w:rsidR="00ED2B4D" w:rsidRPr="00ED2B4D">
                <w:rPr>
                  <w:rFonts w:asciiTheme="majorHAnsi" w:hAnsiTheme="majorHAnsi"/>
                  <w:color w:val="0000FF"/>
                  <w:u w:val="single"/>
                </w:rPr>
                <w:t>Addendum:</w:t>
              </w:r>
              <w:r w:rsidR="00ED2B4D" w:rsidRPr="00ED2B4D">
                <w:rPr>
                  <w:rFonts w:asciiTheme="majorHAnsi" w:hAnsiTheme="majorHAnsi"/>
                  <w:color w:val="0000FF"/>
                  <w:spacing w:val="-11"/>
                  <w:u w:val="single"/>
                </w:rPr>
                <w:t xml:space="preserve"> </w:t>
              </w:r>
              <w:r w:rsidR="00ED2B4D" w:rsidRPr="00ED2B4D">
                <w:rPr>
                  <w:rFonts w:asciiTheme="majorHAnsi" w:hAnsiTheme="majorHAnsi"/>
                  <w:color w:val="0000FF"/>
                  <w:u w:val="single"/>
                </w:rPr>
                <w:t>Required</w:t>
              </w:r>
              <w:r w:rsidR="00ED2B4D" w:rsidRPr="00ED2B4D">
                <w:rPr>
                  <w:rFonts w:asciiTheme="majorHAnsi" w:hAnsiTheme="majorHAnsi"/>
                  <w:color w:val="0000FF"/>
                  <w:spacing w:val="-12"/>
                  <w:u w:val="single"/>
                </w:rPr>
                <w:t xml:space="preserve"> </w:t>
              </w:r>
              <w:r w:rsidR="00ED2B4D" w:rsidRPr="00ED2B4D">
                <w:rPr>
                  <w:rFonts w:asciiTheme="majorHAnsi" w:hAnsiTheme="majorHAnsi"/>
                  <w:color w:val="0000FF"/>
                  <w:u w:val="single"/>
                </w:rPr>
                <w:t>Non-Medical</w:t>
              </w:r>
              <w:r w:rsidR="00ED2B4D" w:rsidRPr="00ED2B4D">
                <w:rPr>
                  <w:rFonts w:asciiTheme="majorHAnsi" w:hAnsiTheme="majorHAnsi"/>
                  <w:color w:val="0000FF"/>
                  <w:spacing w:val="-10"/>
                  <w:u w:val="single"/>
                </w:rPr>
                <w:t xml:space="preserve"> </w:t>
              </w:r>
              <w:r w:rsidR="00ED2B4D" w:rsidRPr="00ED2B4D">
                <w:rPr>
                  <w:rFonts w:asciiTheme="majorHAnsi" w:hAnsiTheme="majorHAnsi"/>
                  <w:color w:val="0000FF"/>
                  <w:u w:val="single"/>
                </w:rPr>
                <w:t>Masks</w:t>
              </w:r>
            </w:hyperlink>
          </w:p>
          <w:p w14:paraId="2F383407" w14:textId="5CC0E014" w:rsidR="00A13608" w:rsidRPr="00ED2B4D" w:rsidRDefault="00A13608" w:rsidP="00ED2B4D">
            <w:pPr>
              <w:pStyle w:val="ListParagraph"/>
              <w:rPr>
                <w:rFonts w:asciiTheme="majorHAnsi" w:eastAsia="Arial" w:hAnsiTheme="majorHAnsi" w:cs="Arial"/>
                <w:color w:val="0000FF"/>
              </w:rPr>
            </w:pPr>
          </w:p>
        </w:tc>
      </w:tr>
      <w:tr w:rsidR="00373D76" w:rsidRPr="00ED2B4D" w14:paraId="11B25A9F" w14:textId="77777777" w:rsidTr="003132FF">
        <w:tc>
          <w:tcPr>
            <w:tcW w:w="9350" w:type="dxa"/>
          </w:tcPr>
          <w:p w14:paraId="5CF081D9" w14:textId="77777777" w:rsidR="00373D76" w:rsidRPr="00ED2B4D" w:rsidRDefault="00675201" w:rsidP="00ED2B4D">
            <w:pPr>
              <w:rPr>
                <w:rFonts w:asciiTheme="majorHAnsi" w:eastAsia="Arial" w:hAnsiTheme="majorHAnsi"/>
              </w:rPr>
            </w:pPr>
            <w:r w:rsidRPr="00ED2B4D">
              <w:rPr>
                <w:rFonts w:asciiTheme="majorHAnsi" w:eastAsiaTheme="minorHAnsi" w:hAnsiTheme="majorHAnsi"/>
                <w:bCs/>
                <w:lang w:val="en-CA"/>
              </w:rPr>
              <w:t>6</w:t>
            </w:r>
            <w:r w:rsidR="00373D76" w:rsidRPr="00ED2B4D">
              <w:rPr>
                <w:rFonts w:asciiTheme="majorHAnsi" w:eastAsiaTheme="minorHAnsi" w:hAnsiTheme="majorHAnsi"/>
                <w:bCs/>
                <w:lang w:val="en-CA"/>
              </w:rPr>
              <w:t>. Professional/Industry Associations</w:t>
            </w:r>
          </w:p>
        </w:tc>
      </w:tr>
      <w:tr w:rsidR="00373D76" w:rsidRPr="00ED2B4D" w14:paraId="19C037C4" w14:textId="77777777" w:rsidTr="003132FF">
        <w:tc>
          <w:tcPr>
            <w:tcW w:w="9350" w:type="dxa"/>
          </w:tcPr>
          <w:p w14:paraId="024B31C0" w14:textId="77777777" w:rsidR="00A13608" w:rsidRPr="00ED2B4D" w:rsidRDefault="0018477B" w:rsidP="00ED2B4D">
            <w:pPr>
              <w:pStyle w:val="ListParagraph"/>
              <w:numPr>
                <w:ilvl w:val="0"/>
                <w:numId w:val="34"/>
              </w:numPr>
              <w:rPr>
                <w:rFonts w:asciiTheme="majorHAnsi" w:eastAsiaTheme="minorHAnsi" w:hAnsiTheme="majorHAnsi"/>
                <w:bCs/>
                <w:iCs/>
                <w:color w:val="808080" w:themeColor="background1" w:themeShade="80"/>
                <w:lang w:val="en-CA"/>
              </w:rPr>
            </w:pPr>
            <w:r w:rsidRPr="00ED2B4D">
              <w:rPr>
                <w:rFonts w:asciiTheme="majorHAnsi" w:eastAsiaTheme="minorHAnsi" w:hAnsiTheme="majorHAnsi"/>
                <w:bCs/>
                <w:lang w:val="en-CA"/>
              </w:rPr>
              <w:t>None</w:t>
            </w:r>
          </w:p>
        </w:tc>
      </w:tr>
    </w:tbl>
    <w:p w14:paraId="7E2829B3" w14:textId="77777777" w:rsidR="00F63EAD" w:rsidRPr="00ED2B4D" w:rsidRDefault="00F63EAD" w:rsidP="00B24649">
      <w:pPr>
        <w:rPr>
          <w:rFonts w:asciiTheme="majorHAnsi" w:eastAsiaTheme="minorHAnsi" w:hAnsiTheme="majorHAnsi" w:cstheme="minorBidi"/>
          <w:b/>
          <w:bCs/>
          <w:color w:val="00A7E1"/>
          <w:sz w:val="20"/>
          <w:szCs w:val="20"/>
          <w:lang w:val="en-CA"/>
        </w:rPr>
      </w:pPr>
    </w:p>
    <w:p w14:paraId="65D4C484" w14:textId="77777777" w:rsidR="004C7726" w:rsidRPr="00ED2B4D" w:rsidRDefault="000452B1" w:rsidP="00B24649">
      <w:pPr>
        <w:rPr>
          <w:rFonts w:asciiTheme="majorHAnsi" w:eastAsiaTheme="minorHAnsi" w:hAnsiTheme="majorHAnsi" w:cstheme="minorBidi"/>
          <w:b/>
          <w:bCs/>
          <w:color w:val="00A7E1"/>
          <w:sz w:val="20"/>
          <w:szCs w:val="20"/>
          <w:lang w:val="en-CA"/>
        </w:rPr>
      </w:pPr>
      <w:r w:rsidRPr="00ED2B4D">
        <w:rPr>
          <w:rFonts w:asciiTheme="majorHAnsi" w:eastAsiaTheme="minorHAnsi" w:hAnsiTheme="majorHAnsi" w:cstheme="minorBidi"/>
          <w:b/>
          <w:bCs/>
          <w:color w:val="00A7E1"/>
          <w:sz w:val="20"/>
          <w:szCs w:val="20"/>
          <w:lang w:val="en-CA"/>
        </w:rPr>
        <w:t>Section #</w:t>
      </w:r>
      <w:r w:rsidR="00B10A79" w:rsidRPr="00ED2B4D">
        <w:rPr>
          <w:rFonts w:asciiTheme="majorHAnsi" w:eastAsiaTheme="minorHAnsi" w:hAnsiTheme="majorHAnsi" w:cstheme="minorBidi"/>
          <w:b/>
          <w:bCs/>
          <w:color w:val="00A7E1"/>
          <w:sz w:val="20"/>
          <w:szCs w:val="20"/>
          <w:lang w:val="en-CA"/>
        </w:rPr>
        <w:t>2</w:t>
      </w:r>
      <w:r w:rsidRPr="00ED2B4D">
        <w:rPr>
          <w:rFonts w:asciiTheme="majorHAnsi" w:eastAsiaTheme="minorHAnsi" w:hAnsiTheme="majorHAnsi" w:cstheme="minorBidi"/>
          <w:b/>
          <w:bCs/>
          <w:color w:val="00A7E1"/>
          <w:sz w:val="20"/>
          <w:szCs w:val="20"/>
          <w:lang w:val="en-CA"/>
        </w:rPr>
        <w:t xml:space="preserve"> - </w:t>
      </w:r>
      <w:r w:rsidR="004C7726" w:rsidRPr="00ED2B4D">
        <w:rPr>
          <w:rFonts w:asciiTheme="majorHAnsi" w:eastAsiaTheme="minorHAnsi" w:hAnsiTheme="majorHAnsi" w:cstheme="minorBidi"/>
          <w:b/>
          <w:bCs/>
          <w:color w:val="00A7E1"/>
          <w:sz w:val="20"/>
          <w:szCs w:val="20"/>
          <w:lang w:val="en-CA"/>
        </w:rPr>
        <w:t xml:space="preserve">Risk Assessment </w:t>
      </w:r>
    </w:p>
    <w:p w14:paraId="2E83EBF9" w14:textId="77777777" w:rsidR="0010137E" w:rsidRPr="00ED2B4D" w:rsidRDefault="0010137E" w:rsidP="002740B7">
      <w:pPr>
        <w:rPr>
          <w:rFonts w:asciiTheme="majorHAnsi" w:hAnsiTheme="majorHAnsi" w:cs="Calibri Light"/>
          <w:sz w:val="20"/>
          <w:szCs w:val="20"/>
        </w:rPr>
      </w:pPr>
      <w:r w:rsidRPr="00ED2B4D">
        <w:rPr>
          <w:rFonts w:asciiTheme="majorHAnsi" w:hAnsiTheme="majorHAnsi" w:cs="Calibri Light"/>
          <w:sz w:val="20"/>
          <w:szCs w:val="20"/>
        </w:rPr>
        <w:t xml:space="preserve">As an employer, UBC has been working diligently to follow the guidance of </w:t>
      </w:r>
      <w:r w:rsidR="00097454" w:rsidRPr="00ED2B4D">
        <w:rPr>
          <w:rFonts w:asciiTheme="majorHAnsi" w:hAnsiTheme="majorHAnsi" w:cs="Calibri Light"/>
          <w:sz w:val="20"/>
          <w:szCs w:val="20"/>
        </w:rPr>
        <w:t xml:space="preserve">federal and </w:t>
      </w:r>
      <w:r w:rsidRPr="00ED2B4D">
        <w:rPr>
          <w:rFonts w:asciiTheme="majorHAnsi" w:hAnsiTheme="majorHAnsi" w:cs="Calibri Light"/>
          <w:sz w:val="20"/>
          <w:szCs w:val="20"/>
        </w:rPr>
        <w:t>provincial authorities in implementing risk mitigation measures to keep the risk of exposure as low as reasonably achievable. This is most evident in the essential service areas that have remained open on campus to support the institution through these unprecedented times. These areas have been very active with respect to identifying and mitigating risks, and further re-evaluating the controls in place using the following risk assessment process.</w:t>
      </w:r>
    </w:p>
    <w:p w14:paraId="16007824" w14:textId="77777777" w:rsidR="00313B7F" w:rsidRPr="00ED2B4D" w:rsidRDefault="00313B7F" w:rsidP="002740B7">
      <w:pPr>
        <w:rPr>
          <w:rFonts w:asciiTheme="majorHAnsi" w:hAnsiTheme="majorHAnsi" w:cs="Calibri Light"/>
          <w:sz w:val="20"/>
          <w:szCs w:val="20"/>
        </w:rPr>
      </w:pPr>
    </w:p>
    <w:p w14:paraId="2B0DB7E6" w14:textId="77777777" w:rsidR="00313B7F" w:rsidRPr="00ED2B4D" w:rsidRDefault="00313B7F" w:rsidP="002740B7">
      <w:pPr>
        <w:rPr>
          <w:rFonts w:asciiTheme="majorHAnsi" w:hAnsiTheme="majorHAnsi" w:cs="Calibri Light"/>
          <w:sz w:val="20"/>
          <w:szCs w:val="20"/>
        </w:rPr>
      </w:pPr>
      <w:r w:rsidRPr="00ED2B4D">
        <w:rPr>
          <w:rFonts w:asciiTheme="majorHAnsi" w:hAnsiTheme="majorHAnsi" w:cs="Calibri Light"/>
          <w:sz w:val="20"/>
          <w:szCs w:val="20"/>
        </w:rPr>
        <w:t>Prior to opening or increasing staff levels:</w:t>
      </w:r>
    </w:p>
    <w:p w14:paraId="4854BC95" w14:textId="77777777" w:rsidR="00313B7F" w:rsidRPr="00ED2B4D" w:rsidRDefault="00097454" w:rsidP="002740B7">
      <w:pPr>
        <w:rPr>
          <w:rFonts w:asciiTheme="majorHAnsi" w:hAnsiTheme="majorHAnsi" w:cs="Calibri Light"/>
          <w:sz w:val="20"/>
          <w:szCs w:val="20"/>
        </w:rPr>
      </w:pPr>
      <w:r w:rsidRPr="00ED2B4D">
        <w:rPr>
          <w:rFonts w:asciiTheme="majorHAnsi" w:hAnsiTheme="majorHAnsi" w:cs="Calibri Light"/>
          <w:sz w:val="20"/>
          <w:szCs w:val="20"/>
        </w:rPr>
        <w:t xml:space="preserve">Where your organization belongs to a sector that is permitted to open, but specific guidance as to activities under that sector are lacking, you can </w:t>
      </w:r>
      <w:r w:rsidR="001E6CCC" w:rsidRPr="00ED2B4D">
        <w:rPr>
          <w:rFonts w:asciiTheme="majorHAnsi" w:hAnsiTheme="majorHAnsi" w:cs="Calibri Light"/>
          <w:sz w:val="20"/>
          <w:szCs w:val="20"/>
        </w:rPr>
        <w:t>use</w:t>
      </w:r>
      <w:r w:rsidRPr="00ED2B4D">
        <w:rPr>
          <w:rFonts w:asciiTheme="majorHAnsi" w:hAnsiTheme="majorHAnsi" w:cs="Calibri Light"/>
          <w:sz w:val="20"/>
          <w:szCs w:val="20"/>
        </w:rPr>
        <w:t xml:space="preserve"> the following </w:t>
      </w:r>
      <w:r w:rsidR="00313B7F" w:rsidRPr="00ED2B4D">
        <w:rPr>
          <w:rFonts w:asciiTheme="majorHAnsi" w:hAnsiTheme="majorHAnsi" w:cs="Calibri Light"/>
          <w:sz w:val="20"/>
          <w:szCs w:val="20"/>
        </w:rPr>
        <w:t>risk assessment</w:t>
      </w:r>
      <w:r w:rsidRPr="00ED2B4D">
        <w:rPr>
          <w:rFonts w:asciiTheme="majorHAnsi" w:hAnsiTheme="majorHAnsi" w:cs="Calibri Light"/>
          <w:sz w:val="20"/>
          <w:szCs w:val="20"/>
        </w:rPr>
        <w:t xml:space="preserve"> approach</w:t>
      </w:r>
      <w:r w:rsidR="00313B7F" w:rsidRPr="00ED2B4D">
        <w:rPr>
          <w:rFonts w:asciiTheme="majorHAnsi" w:hAnsiTheme="majorHAnsi" w:cs="Calibri Light"/>
          <w:sz w:val="20"/>
          <w:szCs w:val="20"/>
        </w:rPr>
        <w:t xml:space="preserve"> to determine activity level</w:t>
      </w:r>
      <w:r w:rsidRPr="00ED2B4D">
        <w:rPr>
          <w:rFonts w:asciiTheme="majorHAnsi" w:hAnsiTheme="majorHAnsi" w:cs="Calibri Light"/>
          <w:sz w:val="20"/>
          <w:szCs w:val="20"/>
        </w:rPr>
        <w:t xml:space="preserve"> risk</w:t>
      </w:r>
      <w:r w:rsidR="00313B7F" w:rsidRPr="00ED2B4D">
        <w:rPr>
          <w:rFonts w:asciiTheme="majorHAnsi" w:hAnsiTheme="majorHAnsi" w:cs="Calibri Light"/>
          <w:sz w:val="20"/>
          <w:szCs w:val="20"/>
        </w:rPr>
        <w:t xml:space="preserve"> by identifying both your organization’s</w:t>
      </w:r>
      <w:r w:rsidRPr="00ED2B4D">
        <w:rPr>
          <w:rFonts w:asciiTheme="majorHAnsi" w:hAnsiTheme="majorHAnsi" w:cs="Calibri Light"/>
          <w:sz w:val="20"/>
          <w:szCs w:val="20"/>
        </w:rPr>
        <w:t xml:space="preserve"> or activity’s</w:t>
      </w:r>
      <w:r w:rsidR="00313B7F" w:rsidRPr="00ED2B4D">
        <w:rPr>
          <w:rFonts w:asciiTheme="majorHAnsi" w:hAnsiTheme="majorHAnsi" w:cs="Calibri Light"/>
          <w:sz w:val="20"/>
          <w:szCs w:val="20"/>
        </w:rPr>
        <w:t xml:space="preserve"> contact intensity and contact number, as defined below: </w:t>
      </w:r>
    </w:p>
    <w:p w14:paraId="75D38BA6" w14:textId="77777777" w:rsidR="00313B7F" w:rsidRPr="00ED2B4D" w:rsidRDefault="00313B7F" w:rsidP="002740B7">
      <w:pPr>
        <w:rPr>
          <w:rFonts w:asciiTheme="majorHAnsi" w:hAnsiTheme="majorHAnsi" w:cs="Calibri Light"/>
          <w:sz w:val="20"/>
          <w:szCs w:val="20"/>
        </w:rPr>
      </w:pPr>
    </w:p>
    <w:p w14:paraId="4FA1523E" w14:textId="77777777" w:rsidR="00313B7F" w:rsidRPr="00ED2B4D" w:rsidRDefault="00313B7F" w:rsidP="00BC23DC">
      <w:pPr>
        <w:pStyle w:val="ListParagraph"/>
        <w:numPr>
          <w:ilvl w:val="0"/>
          <w:numId w:val="4"/>
        </w:numPr>
        <w:rPr>
          <w:rFonts w:asciiTheme="majorHAnsi" w:hAnsiTheme="majorHAnsi" w:cs="Calibri Light"/>
          <w:sz w:val="20"/>
          <w:szCs w:val="20"/>
        </w:rPr>
      </w:pPr>
      <w:bookmarkStart w:id="0" w:name="_Ref41281513"/>
      <w:r w:rsidRPr="00ED2B4D">
        <w:rPr>
          <w:rFonts w:asciiTheme="majorHAnsi" w:hAnsiTheme="majorHAnsi" w:cs="Calibri Light"/>
          <w:sz w:val="20"/>
          <w:szCs w:val="20"/>
        </w:rPr>
        <w:t>What is the contact intensity in your setting</w:t>
      </w:r>
      <w:r w:rsidR="00EB573F" w:rsidRPr="00ED2B4D">
        <w:rPr>
          <w:rFonts w:asciiTheme="majorHAnsi" w:hAnsiTheme="majorHAnsi" w:cs="Calibri Light"/>
          <w:sz w:val="20"/>
          <w:szCs w:val="20"/>
        </w:rPr>
        <w:t xml:space="preserve"> pre-mitigation</w:t>
      </w:r>
      <w:r w:rsidRPr="00ED2B4D">
        <w:rPr>
          <w:rFonts w:asciiTheme="majorHAnsi" w:hAnsiTheme="majorHAnsi" w:cs="Calibri Light"/>
          <w:sz w:val="20"/>
          <w:szCs w:val="20"/>
        </w:rPr>
        <w:t xml:space="preserve"> – the type of contact (close/distant) and duration of contact (brief/prolonged)?</w:t>
      </w:r>
      <w:bookmarkEnd w:id="0"/>
      <w:r w:rsidRPr="00ED2B4D">
        <w:rPr>
          <w:rFonts w:asciiTheme="majorHAnsi" w:hAnsiTheme="majorHAnsi" w:cs="Calibri Light"/>
          <w:sz w:val="20"/>
          <w:szCs w:val="20"/>
        </w:rPr>
        <w:t xml:space="preserve"> </w:t>
      </w:r>
    </w:p>
    <w:p w14:paraId="7ADD06F0" w14:textId="77777777" w:rsidR="00313B7F" w:rsidRPr="00ED2B4D" w:rsidRDefault="00313B7F" w:rsidP="00BC23DC">
      <w:pPr>
        <w:pStyle w:val="ListParagraph"/>
        <w:numPr>
          <w:ilvl w:val="0"/>
          <w:numId w:val="4"/>
        </w:numPr>
        <w:rPr>
          <w:rFonts w:asciiTheme="majorHAnsi" w:hAnsiTheme="majorHAnsi" w:cs="Calibri Light"/>
          <w:sz w:val="20"/>
          <w:szCs w:val="20"/>
        </w:rPr>
      </w:pPr>
      <w:r w:rsidRPr="00ED2B4D">
        <w:rPr>
          <w:rFonts w:asciiTheme="majorHAnsi" w:hAnsiTheme="majorHAnsi" w:cs="Calibri Light"/>
          <w:sz w:val="20"/>
          <w:szCs w:val="20"/>
        </w:rPr>
        <w:t>What is the number of contacts in your setting – the number of people present in the setting at the same time?</w:t>
      </w:r>
      <w:r w:rsidR="00EB573F" w:rsidRPr="00ED2B4D">
        <w:rPr>
          <w:rFonts w:asciiTheme="majorHAnsi" w:hAnsiTheme="majorHAnsi" w:cs="Calibri Light"/>
          <w:sz w:val="20"/>
          <w:szCs w:val="20"/>
        </w:rPr>
        <w:t xml:space="preserve"> As a result of the mass gatherings order, over 50 will fall into the high risk. </w:t>
      </w:r>
    </w:p>
    <w:p w14:paraId="0C600D0B" w14:textId="77777777" w:rsidR="00097454" w:rsidRPr="00ED2B4D" w:rsidRDefault="00097454" w:rsidP="00097454">
      <w:pPr>
        <w:pStyle w:val="ListParagraph"/>
        <w:rPr>
          <w:rFonts w:asciiTheme="majorHAnsi" w:hAnsiTheme="majorHAnsi" w:cs="Calibri Light"/>
          <w:sz w:val="20"/>
          <w:szCs w:val="20"/>
        </w:rPr>
      </w:pPr>
    </w:p>
    <w:p w14:paraId="5BE1092E" w14:textId="77777777" w:rsidR="0010137E" w:rsidRPr="00ED2B4D" w:rsidRDefault="0010137E" w:rsidP="0010137E">
      <w:pPr>
        <w:spacing w:line="240" w:lineRule="auto"/>
        <w:jc w:val="center"/>
        <w:rPr>
          <w:rFonts w:asciiTheme="majorHAnsi" w:eastAsiaTheme="minorHAnsi" w:hAnsiTheme="majorHAnsi" w:cstheme="minorBidi"/>
          <w:bCs/>
          <w:sz w:val="20"/>
          <w:szCs w:val="20"/>
          <w:highlight w:val="yellow"/>
          <w:lang w:val="en-CA"/>
        </w:rPr>
      </w:pPr>
      <w:r w:rsidRPr="00ED2B4D">
        <w:rPr>
          <w:rFonts w:asciiTheme="majorHAnsi" w:eastAsiaTheme="minorHAnsi" w:hAnsiTheme="majorHAnsi" w:cstheme="minorBidi"/>
          <w:bCs/>
          <w:noProof/>
          <w:sz w:val="20"/>
          <w:szCs w:val="20"/>
        </w:rPr>
        <w:lastRenderedPageBreak/>
        <w:drawing>
          <wp:inline distT="0" distB="0" distL="0" distR="0" wp14:anchorId="18D07E20" wp14:editId="1183609A">
            <wp:extent cx="3729162" cy="2321154"/>
            <wp:effectExtent l="0" t="0" r="5080" b="3175"/>
            <wp:docPr id="4" name="Picture 3"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33"/>
                    <a:stretch>
                      <a:fillRect/>
                    </a:stretch>
                  </pic:blipFill>
                  <pic:spPr>
                    <a:xfrm>
                      <a:off x="0" y="0"/>
                      <a:ext cx="3746307" cy="2331826"/>
                    </a:xfrm>
                    <a:prstGeom prst="rect">
                      <a:avLst/>
                    </a:prstGeom>
                  </pic:spPr>
                </pic:pic>
              </a:graphicData>
            </a:graphic>
          </wp:inline>
        </w:drawing>
      </w:r>
    </w:p>
    <w:p w14:paraId="632A0DAA" w14:textId="77777777" w:rsidR="00313B7F" w:rsidRPr="00ED2B4D" w:rsidRDefault="00313B7F" w:rsidP="0010137E">
      <w:pPr>
        <w:spacing w:line="240" w:lineRule="auto"/>
        <w:jc w:val="both"/>
        <w:rPr>
          <w:rFonts w:asciiTheme="majorHAnsi" w:eastAsia="Times New Roman" w:hAnsiTheme="majorHAnsi" w:cs="Calibri Light"/>
          <w:sz w:val="20"/>
          <w:szCs w:val="20"/>
          <w:highlight w:val="yellow"/>
          <w:lang w:eastAsia="en-CA"/>
        </w:rPr>
      </w:pPr>
    </w:p>
    <w:p w14:paraId="5F5B186F" w14:textId="77777777" w:rsidR="0010137E" w:rsidRPr="00ED2B4D" w:rsidRDefault="00097454" w:rsidP="00124DBF">
      <w:pPr>
        <w:rPr>
          <w:rFonts w:asciiTheme="majorHAnsi" w:hAnsiTheme="majorHAnsi" w:cs="Calibri Light"/>
          <w:sz w:val="20"/>
          <w:szCs w:val="20"/>
        </w:rPr>
      </w:pPr>
      <w:r w:rsidRPr="00ED2B4D">
        <w:rPr>
          <w:rFonts w:asciiTheme="majorHAnsi" w:hAnsiTheme="majorHAnsi" w:cs="Calibri Light"/>
          <w:sz w:val="20"/>
          <w:szCs w:val="20"/>
        </w:rPr>
        <w:t xml:space="preserve">One or more </w:t>
      </w:r>
      <w:r w:rsidR="0010137E" w:rsidRPr="00ED2B4D">
        <w:rPr>
          <w:rFonts w:asciiTheme="majorHAnsi" w:hAnsiTheme="majorHAnsi" w:cs="Calibri Light"/>
          <w:sz w:val="20"/>
          <w:szCs w:val="20"/>
        </w:rPr>
        <w:t>steps</w:t>
      </w:r>
      <w:r w:rsidRPr="00ED2B4D">
        <w:rPr>
          <w:rFonts w:asciiTheme="majorHAnsi" w:hAnsiTheme="majorHAnsi" w:cs="Calibri Light"/>
          <w:sz w:val="20"/>
          <w:szCs w:val="20"/>
        </w:rPr>
        <w:t xml:space="preserve"> under the following controls</w:t>
      </w:r>
      <w:r w:rsidR="0010137E" w:rsidRPr="00ED2B4D">
        <w:rPr>
          <w:rFonts w:asciiTheme="majorHAnsi" w:hAnsiTheme="majorHAnsi" w:cs="Calibri Light"/>
          <w:sz w:val="20"/>
          <w:szCs w:val="20"/>
        </w:rPr>
        <w:t xml:space="preserve"> can be taken to </w:t>
      </w:r>
      <w:r w:rsidRPr="00ED2B4D">
        <w:rPr>
          <w:rFonts w:asciiTheme="majorHAnsi" w:hAnsiTheme="majorHAnsi" w:cs="Calibri Light"/>
          <w:sz w:val="20"/>
          <w:szCs w:val="20"/>
        </w:rPr>
        <w:t xml:space="preserve">further </w:t>
      </w:r>
      <w:r w:rsidR="0010137E" w:rsidRPr="00ED2B4D">
        <w:rPr>
          <w:rFonts w:asciiTheme="majorHAnsi" w:hAnsiTheme="majorHAnsi" w:cs="Calibri Light"/>
          <w:sz w:val="20"/>
          <w:szCs w:val="20"/>
        </w:rPr>
        <w:t>reduce the risk, including:</w:t>
      </w:r>
    </w:p>
    <w:p w14:paraId="44C546D2" w14:textId="77777777" w:rsidR="0010137E" w:rsidRPr="00ED2B4D" w:rsidRDefault="0010137E" w:rsidP="00BC23DC">
      <w:pPr>
        <w:pStyle w:val="ListParagraph"/>
        <w:numPr>
          <w:ilvl w:val="0"/>
          <w:numId w:val="2"/>
        </w:numPr>
        <w:rPr>
          <w:rFonts w:asciiTheme="majorHAnsi" w:hAnsiTheme="majorHAnsi" w:cs="Calibri Light"/>
          <w:sz w:val="20"/>
          <w:szCs w:val="20"/>
        </w:rPr>
      </w:pPr>
      <w:r w:rsidRPr="00ED2B4D">
        <w:rPr>
          <w:rFonts w:asciiTheme="majorHAnsi" w:hAnsiTheme="majorHAnsi" w:cs="Calibri Light"/>
          <w:sz w:val="20"/>
          <w:szCs w:val="20"/>
        </w:rPr>
        <w:t>Physical distancing measures – measures to reduce the density of people</w:t>
      </w:r>
    </w:p>
    <w:p w14:paraId="5F3AC0BA" w14:textId="77777777" w:rsidR="0010137E" w:rsidRPr="00ED2B4D" w:rsidRDefault="0010137E" w:rsidP="00BC23DC">
      <w:pPr>
        <w:pStyle w:val="ListParagraph"/>
        <w:numPr>
          <w:ilvl w:val="0"/>
          <w:numId w:val="2"/>
        </w:numPr>
        <w:rPr>
          <w:rFonts w:asciiTheme="majorHAnsi" w:hAnsiTheme="majorHAnsi" w:cs="Calibri Light"/>
          <w:sz w:val="20"/>
          <w:szCs w:val="20"/>
        </w:rPr>
      </w:pPr>
      <w:r w:rsidRPr="00ED2B4D">
        <w:rPr>
          <w:rFonts w:asciiTheme="majorHAnsi" w:hAnsiTheme="majorHAnsi" w:cs="Calibri Light"/>
          <w:sz w:val="20"/>
          <w:szCs w:val="20"/>
        </w:rPr>
        <w:t xml:space="preserve">Engineering controls – physical barriers (like </w:t>
      </w:r>
      <w:r w:rsidR="002D0020" w:rsidRPr="00ED2B4D">
        <w:rPr>
          <w:rFonts w:asciiTheme="majorHAnsi" w:hAnsiTheme="majorHAnsi" w:cs="Calibri Light"/>
          <w:sz w:val="20"/>
          <w:szCs w:val="20"/>
        </w:rPr>
        <w:t>Plexiglas</w:t>
      </w:r>
      <w:r w:rsidRPr="00ED2B4D">
        <w:rPr>
          <w:rFonts w:asciiTheme="majorHAnsi" w:hAnsiTheme="majorHAnsi" w:cs="Calibri Light"/>
          <w:sz w:val="20"/>
          <w:szCs w:val="20"/>
        </w:rPr>
        <w:t xml:space="preserve"> </w:t>
      </w:r>
      <w:r w:rsidR="002D0020" w:rsidRPr="00ED2B4D">
        <w:rPr>
          <w:rFonts w:asciiTheme="majorHAnsi" w:hAnsiTheme="majorHAnsi" w:cs="Calibri Light"/>
          <w:sz w:val="20"/>
          <w:szCs w:val="20"/>
        </w:rPr>
        <w:t>or stanchions to delineate space</w:t>
      </w:r>
      <w:r w:rsidRPr="00ED2B4D">
        <w:rPr>
          <w:rFonts w:asciiTheme="majorHAnsi" w:hAnsiTheme="majorHAnsi" w:cs="Calibri Light"/>
          <w:sz w:val="20"/>
          <w:szCs w:val="20"/>
        </w:rPr>
        <w:t>) or increased ventilation</w:t>
      </w:r>
    </w:p>
    <w:p w14:paraId="6C0082A0" w14:textId="77777777" w:rsidR="0010137E" w:rsidRPr="00ED2B4D" w:rsidRDefault="0010137E" w:rsidP="00BC23DC">
      <w:pPr>
        <w:pStyle w:val="ListParagraph"/>
        <w:numPr>
          <w:ilvl w:val="0"/>
          <w:numId w:val="2"/>
        </w:numPr>
        <w:rPr>
          <w:rFonts w:asciiTheme="majorHAnsi" w:hAnsiTheme="majorHAnsi" w:cs="Calibri Light"/>
          <w:sz w:val="20"/>
          <w:szCs w:val="20"/>
        </w:rPr>
      </w:pPr>
      <w:r w:rsidRPr="00ED2B4D">
        <w:rPr>
          <w:rFonts w:asciiTheme="majorHAnsi" w:hAnsiTheme="majorHAnsi" w:cs="Calibri Light"/>
          <w:sz w:val="20"/>
          <w:szCs w:val="20"/>
        </w:rPr>
        <w:t>Administrative controls – clear rules and guidelines</w:t>
      </w:r>
    </w:p>
    <w:p w14:paraId="6AA012E8" w14:textId="77777777" w:rsidR="0010137E" w:rsidRPr="00ED2B4D" w:rsidRDefault="0010137E" w:rsidP="00BC23DC">
      <w:pPr>
        <w:pStyle w:val="ListParagraph"/>
        <w:numPr>
          <w:ilvl w:val="0"/>
          <w:numId w:val="2"/>
        </w:numPr>
        <w:rPr>
          <w:rFonts w:asciiTheme="majorHAnsi" w:hAnsiTheme="majorHAnsi" w:cs="Calibri Light"/>
          <w:sz w:val="20"/>
          <w:szCs w:val="20"/>
        </w:rPr>
      </w:pPr>
      <w:r w:rsidRPr="00ED2B4D">
        <w:rPr>
          <w:rFonts w:asciiTheme="majorHAnsi" w:hAnsiTheme="majorHAnsi" w:cs="Calibri Light"/>
          <w:sz w:val="20"/>
          <w:szCs w:val="20"/>
        </w:rPr>
        <w:t xml:space="preserve">Personal protective equipment – like the use of </w:t>
      </w:r>
      <w:r w:rsidR="002D0020" w:rsidRPr="00ED2B4D">
        <w:rPr>
          <w:rFonts w:asciiTheme="majorHAnsi" w:hAnsiTheme="majorHAnsi" w:cs="Calibri Light"/>
          <w:sz w:val="20"/>
          <w:szCs w:val="20"/>
        </w:rPr>
        <w:t>respiratory protection</w:t>
      </w:r>
    </w:p>
    <w:p w14:paraId="1A0245F2" w14:textId="77777777" w:rsidR="008C4007" w:rsidRPr="00ED2B4D" w:rsidRDefault="008C4007" w:rsidP="008C4007">
      <w:pPr>
        <w:spacing w:line="240" w:lineRule="auto"/>
        <w:jc w:val="both"/>
        <w:rPr>
          <w:rFonts w:asciiTheme="majorHAnsi" w:eastAsia="Times New Roman" w:hAnsiTheme="majorHAnsi" w:cs="Calibri Light"/>
          <w:sz w:val="20"/>
          <w:szCs w:val="20"/>
          <w:lang w:eastAsia="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F64EE2" w:rsidRPr="00ED2B4D" w14:paraId="2DC1ECE8" w14:textId="77777777" w:rsidTr="003132FF">
        <w:tc>
          <w:tcPr>
            <w:tcW w:w="9350" w:type="dxa"/>
          </w:tcPr>
          <w:p w14:paraId="64420B76" w14:textId="77777777" w:rsidR="00F64EE2" w:rsidRPr="00ED2B4D" w:rsidRDefault="00675201" w:rsidP="003132FF">
            <w:pPr>
              <w:rPr>
                <w:rFonts w:asciiTheme="majorHAnsi" w:eastAsiaTheme="minorHAnsi" w:hAnsiTheme="majorHAnsi" w:cstheme="minorBidi"/>
                <w:b/>
                <w:bCs/>
                <w:lang w:val="en-CA"/>
              </w:rPr>
            </w:pPr>
            <w:r w:rsidRPr="00ED2B4D">
              <w:rPr>
                <w:rFonts w:asciiTheme="majorHAnsi" w:eastAsiaTheme="minorHAnsi" w:hAnsiTheme="majorHAnsi" w:cstheme="minorBidi"/>
                <w:b/>
                <w:bCs/>
                <w:lang w:val="en-CA"/>
              </w:rPr>
              <w:t>7</w:t>
            </w:r>
            <w:r w:rsidR="00F64EE2" w:rsidRPr="00ED2B4D">
              <w:rPr>
                <w:rFonts w:asciiTheme="majorHAnsi" w:eastAsiaTheme="minorHAnsi" w:hAnsiTheme="majorHAnsi" w:cstheme="minorBidi"/>
                <w:b/>
                <w:bCs/>
                <w:lang w:val="en-CA"/>
              </w:rPr>
              <w:t>. Contact Density (</w:t>
            </w:r>
            <w:r w:rsidR="00A13608" w:rsidRPr="00ED2B4D">
              <w:rPr>
                <w:rFonts w:asciiTheme="majorHAnsi" w:eastAsiaTheme="minorHAnsi" w:hAnsiTheme="majorHAnsi" w:cstheme="minorBidi"/>
                <w:b/>
                <w:bCs/>
                <w:lang w:val="en-CA"/>
              </w:rPr>
              <w:t xml:space="preserve">proposed </w:t>
            </w:r>
            <w:r w:rsidR="00F64EE2" w:rsidRPr="00ED2B4D">
              <w:rPr>
                <w:rFonts w:asciiTheme="majorHAnsi" w:eastAsiaTheme="minorHAnsi" w:hAnsiTheme="majorHAnsi" w:cstheme="minorBidi"/>
                <w:b/>
                <w:bCs/>
                <w:lang w:val="en-CA"/>
              </w:rPr>
              <w:t>COVID-19 Operations)</w:t>
            </w:r>
          </w:p>
          <w:p w14:paraId="54BE90B2" w14:textId="77777777" w:rsidR="00F64EE2" w:rsidRPr="00ED2B4D" w:rsidRDefault="00F64EE2" w:rsidP="001E6CCC">
            <w:pPr>
              <w:rPr>
                <w:rFonts w:asciiTheme="majorHAnsi" w:hAnsiTheme="majorHAnsi" w:cs="Calibri"/>
              </w:rPr>
            </w:pPr>
            <w:r w:rsidRPr="00ED2B4D">
              <w:rPr>
                <w:rFonts w:asciiTheme="majorHAnsi" w:eastAsiaTheme="minorHAnsi" w:hAnsiTheme="majorHAnsi" w:cstheme="minorBidi"/>
                <w:bCs/>
                <w:lang w:val="en-CA"/>
              </w:rPr>
              <w:t xml:space="preserve">Describe the type of contact (close/distant) and duration of the contact (brief/prolonged) under </w:t>
            </w:r>
            <w:r w:rsidR="001E6CCC" w:rsidRPr="00ED2B4D">
              <w:rPr>
                <w:rFonts w:asciiTheme="majorHAnsi" w:eastAsiaTheme="minorHAnsi" w:hAnsiTheme="majorHAnsi" w:cstheme="minorBidi"/>
                <w:bCs/>
                <w:lang w:val="en-CA"/>
              </w:rPr>
              <w:t>COVID</w:t>
            </w:r>
            <w:r w:rsidRPr="00ED2B4D">
              <w:rPr>
                <w:rFonts w:asciiTheme="majorHAnsi" w:eastAsiaTheme="minorHAnsi" w:hAnsiTheme="majorHAnsi" w:cstheme="minorBidi"/>
                <w:bCs/>
                <w:lang w:val="en-CA"/>
              </w:rPr>
              <w:t xml:space="preserve"> </w:t>
            </w:r>
            <w:r w:rsidR="00F05060" w:rsidRPr="00ED2B4D">
              <w:rPr>
                <w:rFonts w:asciiTheme="majorHAnsi" w:eastAsiaTheme="minorHAnsi" w:hAnsiTheme="majorHAnsi" w:cstheme="minorBidi"/>
                <w:bCs/>
                <w:lang w:val="en-CA"/>
              </w:rPr>
              <w:t>operations</w:t>
            </w:r>
            <w:r w:rsidRPr="00ED2B4D">
              <w:rPr>
                <w:rFonts w:asciiTheme="majorHAnsi" w:eastAsiaTheme="minorHAnsi" w:hAnsiTheme="majorHAnsi" w:cstheme="minorBidi"/>
                <w:bCs/>
                <w:lang w:val="en-CA"/>
              </w:rPr>
              <w:t xml:space="preserve"> - where </w:t>
            </w:r>
            <w:r w:rsidR="001E6CCC" w:rsidRPr="00ED2B4D">
              <w:rPr>
                <w:rFonts w:asciiTheme="majorHAnsi" w:eastAsiaTheme="minorHAnsi" w:hAnsiTheme="majorHAnsi" w:cstheme="minorBidi"/>
                <w:bCs/>
                <w:lang w:val="en-CA"/>
              </w:rPr>
              <w:t>d</w:t>
            </w:r>
            <w:r w:rsidRPr="00ED2B4D">
              <w:rPr>
                <w:rFonts w:asciiTheme="majorHAnsi" w:eastAsiaTheme="minorHAnsi" w:hAnsiTheme="majorHAnsi" w:cstheme="minorBidi"/>
                <w:bCs/>
                <w:lang w:val="en-CA"/>
              </w:rPr>
              <w:t>o people congregate; what job tasks require close proximity; what surfaces are touched often; what tools, machinery, and equipment do people come into contact</w:t>
            </w:r>
            <w:r w:rsidR="001E6CCC" w:rsidRPr="00ED2B4D">
              <w:rPr>
                <w:rFonts w:asciiTheme="majorHAnsi" w:eastAsiaTheme="minorHAnsi" w:hAnsiTheme="majorHAnsi" w:cstheme="minorBidi"/>
                <w:bCs/>
                <w:lang w:val="en-CA"/>
              </w:rPr>
              <w:t xml:space="preserve"> with </w:t>
            </w:r>
            <w:r w:rsidRPr="00ED2B4D">
              <w:rPr>
                <w:rFonts w:asciiTheme="majorHAnsi" w:eastAsiaTheme="minorHAnsi" w:hAnsiTheme="majorHAnsi" w:cstheme="minorBidi"/>
                <w:bCs/>
                <w:lang w:val="en-CA"/>
              </w:rPr>
              <w:t>during work</w:t>
            </w:r>
          </w:p>
        </w:tc>
      </w:tr>
      <w:tr w:rsidR="00F64EE2" w:rsidRPr="00ED2B4D" w14:paraId="5CFFE0BF" w14:textId="77777777" w:rsidTr="003132FF">
        <w:trPr>
          <w:trHeight w:val="872"/>
        </w:trPr>
        <w:tc>
          <w:tcPr>
            <w:tcW w:w="9350" w:type="dxa"/>
          </w:tcPr>
          <w:p w14:paraId="03AA5DDF" w14:textId="3D9E421B" w:rsidR="00CB037A" w:rsidRPr="00ED2B4D" w:rsidRDefault="00F24466" w:rsidP="00BC23DC">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The</w:t>
            </w:r>
            <w:r w:rsidR="0044063A" w:rsidRPr="00ED2B4D">
              <w:rPr>
                <w:rFonts w:asciiTheme="majorHAnsi" w:eastAsiaTheme="minorHAnsi" w:hAnsiTheme="majorHAnsi" w:cstheme="minorBidi"/>
                <w:bCs/>
                <w:lang w:val="en-CA"/>
              </w:rPr>
              <w:t xml:space="preserve"> goal is to </w:t>
            </w:r>
            <w:r w:rsidR="00CA4FF9" w:rsidRPr="00ED2B4D">
              <w:rPr>
                <w:rFonts w:asciiTheme="majorHAnsi" w:eastAsiaTheme="minorHAnsi" w:hAnsiTheme="majorHAnsi" w:cstheme="minorBidi"/>
                <w:bCs/>
                <w:lang w:val="en-CA"/>
              </w:rPr>
              <w:t xml:space="preserve">control </w:t>
            </w:r>
            <w:r w:rsidR="0044063A" w:rsidRPr="00ED2B4D">
              <w:rPr>
                <w:rFonts w:asciiTheme="majorHAnsi" w:eastAsiaTheme="minorHAnsi" w:hAnsiTheme="majorHAnsi" w:cstheme="minorBidi"/>
                <w:bCs/>
                <w:lang w:val="en-CA"/>
              </w:rPr>
              <w:t xml:space="preserve">the number of people in </w:t>
            </w:r>
            <w:r w:rsidR="007E41F3" w:rsidRPr="00ED2B4D">
              <w:rPr>
                <w:rFonts w:asciiTheme="majorHAnsi" w:eastAsiaTheme="minorHAnsi" w:hAnsiTheme="majorHAnsi" w:cstheme="minorBidi"/>
                <w:bCs/>
                <w:lang w:val="en-CA"/>
              </w:rPr>
              <w:t xml:space="preserve">the </w:t>
            </w:r>
            <w:r w:rsidR="00D22F2A" w:rsidRPr="00ED2B4D">
              <w:rPr>
                <w:rFonts w:asciiTheme="majorHAnsi" w:eastAsiaTheme="minorHAnsi" w:hAnsiTheme="majorHAnsi" w:cstheme="minorBidi"/>
                <w:bCs/>
                <w:lang w:val="en-CA"/>
              </w:rPr>
              <w:t>Garden</w:t>
            </w:r>
            <w:r w:rsidR="007E41F3" w:rsidRPr="00ED2B4D">
              <w:rPr>
                <w:rFonts w:asciiTheme="majorHAnsi" w:eastAsiaTheme="minorHAnsi" w:hAnsiTheme="majorHAnsi" w:cstheme="minorBidi"/>
                <w:bCs/>
                <w:lang w:val="en-CA"/>
              </w:rPr>
              <w:t xml:space="preserve"> </w:t>
            </w:r>
            <w:r w:rsidR="0044063A" w:rsidRPr="00ED2B4D">
              <w:rPr>
                <w:rFonts w:asciiTheme="majorHAnsi" w:eastAsiaTheme="minorHAnsi" w:hAnsiTheme="majorHAnsi" w:cstheme="minorBidi"/>
                <w:bCs/>
                <w:lang w:val="en-CA"/>
              </w:rPr>
              <w:t xml:space="preserve">in order to reduce contacts between </w:t>
            </w:r>
            <w:r w:rsidRPr="00ED2B4D">
              <w:rPr>
                <w:rFonts w:asciiTheme="majorHAnsi" w:eastAsiaTheme="minorHAnsi" w:hAnsiTheme="majorHAnsi" w:cstheme="minorBidi"/>
                <w:bCs/>
                <w:lang w:val="en-CA"/>
              </w:rPr>
              <w:t>people to abide by provincial guidance around physical distancing i</w:t>
            </w:r>
            <w:r w:rsidR="0044063A" w:rsidRPr="00ED2B4D">
              <w:rPr>
                <w:rFonts w:asciiTheme="majorHAnsi" w:eastAsiaTheme="minorHAnsi" w:hAnsiTheme="majorHAnsi" w:cstheme="minorBidi"/>
                <w:bCs/>
                <w:lang w:val="en-CA"/>
              </w:rPr>
              <w:t xml:space="preserve">n </w:t>
            </w:r>
            <w:r w:rsidR="007E41F3" w:rsidRPr="00ED2B4D">
              <w:rPr>
                <w:rFonts w:asciiTheme="majorHAnsi" w:eastAsiaTheme="minorHAnsi" w:hAnsiTheme="majorHAnsi" w:cstheme="minorBidi"/>
                <w:bCs/>
                <w:lang w:val="en-CA"/>
              </w:rPr>
              <w:t>public</w:t>
            </w:r>
            <w:r w:rsidR="0044063A" w:rsidRPr="00ED2B4D">
              <w:rPr>
                <w:rFonts w:asciiTheme="majorHAnsi" w:eastAsiaTheme="minorHAnsi" w:hAnsiTheme="majorHAnsi" w:cstheme="minorBidi"/>
                <w:bCs/>
                <w:lang w:val="en-CA"/>
              </w:rPr>
              <w:t xml:space="preserve"> spaces. </w:t>
            </w:r>
            <w:r w:rsidR="007E41F3" w:rsidRPr="00ED2B4D">
              <w:rPr>
                <w:rFonts w:asciiTheme="majorHAnsi" w:eastAsiaTheme="minorHAnsi" w:hAnsiTheme="majorHAnsi" w:cstheme="minorBidi"/>
                <w:bCs/>
                <w:lang w:val="en-CA"/>
              </w:rPr>
              <w:t xml:space="preserve">Staff </w:t>
            </w:r>
            <w:r w:rsidR="0044063A" w:rsidRPr="00ED2B4D">
              <w:rPr>
                <w:rFonts w:asciiTheme="majorHAnsi" w:eastAsiaTheme="minorHAnsi" w:hAnsiTheme="majorHAnsi" w:cstheme="minorBidi"/>
                <w:bCs/>
                <w:lang w:val="en-CA"/>
              </w:rPr>
              <w:t>have assigned room occupancy</w:t>
            </w:r>
            <w:r w:rsidRPr="00ED2B4D">
              <w:rPr>
                <w:rFonts w:asciiTheme="majorHAnsi" w:eastAsiaTheme="minorHAnsi" w:hAnsiTheme="majorHAnsi" w:cstheme="minorBidi"/>
                <w:bCs/>
                <w:lang w:val="en-CA"/>
              </w:rPr>
              <w:t xml:space="preserve"> numbers</w:t>
            </w:r>
            <w:r w:rsidR="0044063A" w:rsidRPr="00ED2B4D">
              <w:rPr>
                <w:rFonts w:asciiTheme="majorHAnsi" w:eastAsiaTheme="minorHAnsi" w:hAnsiTheme="majorHAnsi" w:cstheme="minorBidi"/>
                <w:bCs/>
                <w:lang w:val="en-CA"/>
              </w:rPr>
              <w:t xml:space="preserve"> (vetted by the </w:t>
            </w:r>
            <w:r w:rsidR="00CA4FF9" w:rsidRPr="00ED2B4D">
              <w:rPr>
                <w:rFonts w:asciiTheme="majorHAnsi" w:eastAsiaTheme="minorHAnsi" w:hAnsiTheme="majorHAnsi" w:cstheme="minorBidi"/>
                <w:bCs/>
                <w:lang w:val="en-CA"/>
              </w:rPr>
              <w:t>Director</w:t>
            </w:r>
            <w:r w:rsidR="0044063A" w:rsidRPr="00ED2B4D">
              <w:rPr>
                <w:rFonts w:asciiTheme="majorHAnsi" w:eastAsiaTheme="minorHAnsi" w:hAnsiTheme="majorHAnsi" w:cstheme="minorBidi"/>
                <w:bCs/>
                <w:lang w:val="en-CA"/>
              </w:rPr>
              <w:t xml:space="preserve">) to ensure that physical spacing is possible at all times. If a job or task requires close proximity, </w:t>
            </w:r>
            <w:r w:rsidR="001C35BB" w:rsidRPr="00ED2B4D">
              <w:rPr>
                <w:rFonts w:asciiTheme="majorHAnsi" w:eastAsiaTheme="minorHAnsi" w:hAnsiTheme="majorHAnsi" w:cs="Calibri Light"/>
                <w:bCs/>
                <w:iCs/>
                <w:color w:val="000000" w:themeColor="text1"/>
                <w:lang w:val="en-CA"/>
              </w:rPr>
              <w:t xml:space="preserve">the </w:t>
            </w:r>
            <w:r w:rsidR="007E41F3" w:rsidRPr="00ED2B4D">
              <w:rPr>
                <w:rFonts w:asciiTheme="majorHAnsi" w:eastAsiaTheme="minorHAnsi" w:hAnsiTheme="majorHAnsi" w:cs="Calibri Light"/>
                <w:bCs/>
                <w:iCs/>
                <w:color w:val="000000" w:themeColor="text1"/>
                <w:lang w:val="en-CA"/>
              </w:rPr>
              <w:t>Director</w:t>
            </w:r>
            <w:r w:rsidRPr="00ED2B4D">
              <w:rPr>
                <w:rFonts w:asciiTheme="majorHAnsi" w:eastAsiaTheme="minorHAnsi" w:hAnsiTheme="majorHAnsi" w:cs="Calibri Light"/>
                <w:bCs/>
                <w:iCs/>
                <w:color w:val="000000" w:themeColor="text1"/>
                <w:lang w:val="en-CA"/>
              </w:rPr>
              <w:t xml:space="preserve"> and </w:t>
            </w:r>
            <w:r w:rsidR="00D22F2A" w:rsidRPr="00ED2B4D">
              <w:rPr>
                <w:rFonts w:asciiTheme="majorHAnsi" w:eastAsiaTheme="minorHAnsi" w:hAnsiTheme="majorHAnsi" w:cs="Calibri Light"/>
                <w:bCs/>
                <w:iCs/>
                <w:color w:val="000000" w:themeColor="text1"/>
                <w:lang w:val="en-CA"/>
              </w:rPr>
              <w:t xml:space="preserve">Administrative </w:t>
            </w:r>
            <w:r w:rsidR="00F56C64" w:rsidRPr="00ED2B4D">
              <w:rPr>
                <w:rFonts w:asciiTheme="majorHAnsi" w:eastAsiaTheme="minorHAnsi" w:hAnsiTheme="majorHAnsi" w:cs="Calibri Light"/>
                <w:bCs/>
                <w:iCs/>
                <w:color w:val="000000" w:themeColor="text1"/>
                <w:lang w:val="en-CA"/>
              </w:rPr>
              <w:t xml:space="preserve">Manager </w:t>
            </w:r>
            <w:r w:rsidR="001C35BB" w:rsidRPr="00ED2B4D">
              <w:rPr>
                <w:rFonts w:asciiTheme="majorHAnsi" w:eastAsiaTheme="minorHAnsi" w:hAnsiTheme="majorHAnsi" w:cs="Calibri Light"/>
                <w:bCs/>
                <w:iCs/>
                <w:color w:val="000000" w:themeColor="text1"/>
                <w:lang w:val="en-CA"/>
              </w:rPr>
              <w:t>will consult with S</w:t>
            </w:r>
            <w:r w:rsidRPr="00ED2B4D">
              <w:rPr>
                <w:rFonts w:asciiTheme="majorHAnsi" w:eastAsiaTheme="minorHAnsi" w:hAnsiTheme="majorHAnsi" w:cs="Calibri Light"/>
                <w:bCs/>
                <w:iCs/>
                <w:color w:val="000000" w:themeColor="text1"/>
                <w:lang w:val="en-CA"/>
              </w:rPr>
              <w:t>afety and Risk Services (S</w:t>
            </w:r>
            <w:r w:rsidR="001C35BB" w:rsidRPr="00ED2B4D">
              <w:rPr>
                <w:rFonts w:asciiTheme="majorHAnsi" w:eastAsiaTheme="minorHAnsi" w:hAnsiTheme="majorHAnsi" w:cs="Calibri Light"/>
                <w:bCs/>
                <w:iCs/>
                <w:color w:val="000000" w:themeColor="text1"/>
                <w:lang w:val="en-CA"/>
              </w:rPr>
              <w:t>RS</w:t>
            </w:r>
            <w:r w:rsidRPr="00ED2B4D">
              <w:rPr>
                <w:rFonts w:asciiTheme="majorHAnsi" w:eastAsiaTheme="minorHAnsi" w:hAnsiTheme="majorHAnsi" w:cs="Calibri Light"/>
                <w:bCs/>
                <w:iCs/>
                <w:color w:val="000000" w:themeColor="text1"/>
                <w:lang w:val="en-CA"/>
              </w:rPr>
              <w:t>)</w:t>
            </w:r>
            <w:r w:rsidR="001C35BB" w:rsidRPr="00ED2B4D">
              <w:rPr>
                <w:rFonts w:asciiTheme="majorHAnsi" w:eastAsiaTheme="minorHAnsi" w:hAnsiTheme="majorHAnsi" w:cs="Calibri Light"/>
                <w:bCs/>
                <w:iCs/>
                <w:color w:val="000000" w:themeColor="text1"/>
                <w:lang w:val="en-CA"/>
              </w:rPr>
              <w:t xml:space="preserve"> to do a PPE risk assessment in accordance with UBC</w:t>
            </w:r>
            <w:r w:rsidRPr="00ED2B4D">
              <w:rPr>
                <w:rFonts w:asciiTheme="majorHAnsi" w:eastAsiaTheme="minorHAnsi" w:hAnsiTheme="majorHAnsi" w:cs="Calibri Light"/>
                <w:bCs/>
                <w:iCs/>
                <w:color w:val="000000" w:themeColor="text1"/>
                <w:lang w:val="en-CA"/>
              </w:rPr>
              <w:t xml:space="preserve"> COVID-19 PPE guidance. I</w:t>
            </w:r>
            <w:r w:rsidRPr="00ED2B4D">
              <w:rPr>
                <w:rFonts w:asciiTheme="majorHAnsi" w:eastAsiaTheme="minorHAnsi" w:hAnsiTheme="majorHAnsi" w:cstheme="minorBidi"/>
                <w:bCs/>
                <w:lang w:val="en-CA"/>
              </w:rPr>
              <w:t>n accordance with the guidance from the provincial health authority and within the established protocols, this number will increase incrementally as the COVID-19 situation changes to allow levels of patrons to increase over time.</w:t>
            </w:r>
            <w:r w:rsidR="00896856" w:rsidRPr="00ED2B4D">
              <w:rPr>
                <w:rFonts w:asciiTheme="majorHAnsi" w:eastAsiaTheme="minorHAnsi" w:hAnsiTheme="majorHAnsi" w:cstheme="minorBidi"/>
                <w:bCs/>
                <w:lang w:val="en-CA"/>
              </w:rPr>
              <w:t xml:space="preserve"> </w:t>
            </w:r>
          </w:p>
          <w:p w14:paraId="39DFE278" w14:textId="3AD94E51" w:rsidR="00896856" w:rsidRPr="00ED2B4D" w:rsidRDefault="007E41F3" w:rsidP="003D038D">
            <w:pPr>
              <w:pStyle w:val="ListParagraph"/>
              <w:numPr>
                <w:ilvl w:val="0"/>
                <w:numId w:val="1"/>
              </w:numPr>
              <w:spacing w:line="276" w:lineRule="auto"/>
              <w:rPr>
                <w:rFonts w:asciiTheme="majorHAnsi" w:eastAsiaTheme="minorHAnsi" w:hAnsiTheme="majorHAnsi" w:cs="Calibri Light"/>
                <w:bCs/>
                <w:i/>
                <w:iCs/>
                <w:color w:val="808080" w:themeColor="background1" w:themeShade="80"/>
                <w:lang w:val="en-CA"/>
              </w:rPr>
            </w:pPr>
            <w:r w:rsidRPr="00ED2B4D">
              <w:rPr>
                <w:rFonts w:asciiTheme="majorHAnsi" w:eastAsiaTheme="minorHAnsi" w:hAnsiTheme="majorHAnsi" w:cstheme="minorBidi"/>
                <w:bCs/>
                <w:lang w:val="en-CA"/>
              </w:rPr>
              <w:t>The Director</w:t>
            </w:r>
            <w:r w:rsidR="003D038D" w:rsidRPr="00ED2B4D">
              <w:rPr>
                <w:rFonts w:asciiTheme="majorHAnsi" w:eastAsiaTheme="minorHAnsi" w:hAnsiTheme="majorHAnsi" w:cstheme="minorBidi"/>
                <w:bCs/>
                <w:lang w:val="en-CA"/>
              </w:rPr>
              <w:t xml:space="preserve"> and </w:t>
            </w:r>
            <w:r w:rsidR="00D22F2A" w:rsidRPr="00ED2B4D">
              <w:rPr>
                <w:rFonts w:asciiTheme="majorHAnsi" w:eastAsiaTheme="minorHAnsi" w:hAnsiTheme="majorHAnsi" w:cstheme="minorBidi"/>
                <w:bCs/>
                <w:lang w:val="en-CA"/>
              </w:rPr>
              <w:t>Administrative</w:t>
            </w:r>
            <w:r w:rsidR="00F56C64" w:rsidRPr="00ED2B4D">
              <w:rPr>
                <w:rFonts w:asciiTheme="majorHAnsi" w:eastAsiaTheme="minorHAnsi" w:hAnsiTheme="majorHAnsi" w:cstheme="minorBidi"/>
                <w:bCs/>
                <w:lang w:val="en-CA"/>
              </w:rPr>
              <w:t xml:space="preserve"> M</w:t>
            </w:r>
            <w:r w:rsidR="003D038D" w:rsidRPr="00ED2B4D">
              <w:rPr>
                <w:rFonts w:asciiTheme="majorHAnsi" w:eastAsiaTheme="minorHAnsi" w:hAnsiTheme="majorHAnsi" w:cstheme="minorBidi"/>
                <w:bCs/>
                <w:lang w:val="en-CA"/>
              </w:rPr>
              <w:t>anager are responsible</w:t>
            </w:r>
            <w:r w:rsidR="0044063A" w:rsidRPr="00ED2B4D">
              <w:rPr>
                <w:rFonts w:asciiTheme="majorHAnsi" w:eastAsiaTheme="minorHAnsi" w:hAnsiTheme="majorHAnsi" w:cstheme="minorBidi"/>
                <w:bCs/>
                <w:lang w:val="en-CA"/>
              </w:rPr>
              <w:t xml:space="preserve"> for ensuring that staff are trained in appropriate cleaning protocols for </w:t>
            </w:r>
            <w:r w:rsidRPr="00ED2B4D">
              <w:rPr>
                <w:rFonts w:asciiTheme="majorHAnsi" w:eastAsiaTheme="minorHAnsi" w:hAnsiTheme="majorHAnsi" w:cstheme="minorBidi"/>
                <w:bCs/>
                <w:lang w:val="en-CA"/>
              </w:rPr>
              <w:t xml:space="preserve">the </w:t>
            </w:r>
            <w:r w:rsidR="00D22F2A" w:rsidRPr="00ED2B4D">
              <w:rPr>
                <w:rFonts w:asciiTheme="majorHAnsi" w:eastAsiaTheme="minorHAnsi" w:hAnsiTheme="majorHAnsi" w:cstheme="minorBidi"/>
                <w:bCs/>
                <w:lang w:val="en-CA"/>
              </w:rPr>
              <w:t>Garden spaces</w:t>
            </w:r>
            <w:r w:rsidR="0044063A" w:rsidRPr="00ED2B4D">
              <w:rPr>
                <w:rFonts w:asciiTheme="majorHAnsi" w:eastAsiaTheme="minorHAnsi" w:hAnsiTheme="majorHAnsi" w:cstheme="minorBidi"/>
                <w:bCs/>
                <w:lang w:val="en-CA"/>
              </w:rPr>
              <w:t xml:space="preserve">, including cleaning high contact surfaces, benches, </w:t>
            </w:r>
            <w:r w:rsidR="003D038D" w:rsidRPr="00ED2B4D">
              <w:rPr>
                <w:rFonts w:asciiTheme="majorHAnsi" w:eastAsiaTheme="minorHAnsi" w:hAnsiTheme="majorHAnsi" w:cstheme="minorBidi"/>
                <w:bCs/>
                <w:lang w:val="en-CA"/>
              </w:rPr>
              <w:t xml:space="preserve">elevator buttons, doorknobs, other </w:t>
            </w:r>
            <w:r w:rsidR="0044063A" w:rsidRPr="00ED2B4D">
              <w:rPr>
                <w:rFonts w:asciiTheme="majorHAnsi" w:eastAsiaTheme="minorHAnsi" w:hAnsiTheme="majorHAnsi" w:cstheme="minorBidi"/>
                <w:bCs/>
                <w:lang w:val="en-CA"/>
              </w:rPr>
              <w:t>shared equipment</w:t>
            </w:r>
            <w:r w:rsidR="003D038D" w:rsidRPr="00ED2B4D">
              <w:rPr>
                <w:rFonts w:asciiTheme="majorHAnsi" w:eastAsiaTheme="minorHAnsi" w:hAnsiTheme="majorHAnsi" w:cstheme="minorBidi"/>
                <w:bCs/>
                <w:lang w:val="en-CA"/>
              </w:rPr>
              <w:t xml:space="preserve">, and </w:t>
            </w:r>
            <w:r w:rsidR="0044063A" w:rsidRPr="00ED2B4D">
              <w:rPr>
                <w:rFonts w:asciiTheme="majorHAnsi" w:eastAsiaTheme="minorHAnsi" w:hAnsiTheme="majorHAnsi" w:cstheme="minorBidi"/>
                <w:bCs/>
                <w:lang w:val="en-CA"/>
              </w:rPr>
              <w:t>common areas.</w:t>
            </w:r>
          </w:p>
        </w:tc>
      </w:tr>
      <w:tr w:rsidR="00F64EE2" w:rsidRPr="00ED2B4D" w14:paraId="204B3907" w14:textId="77777777" w:rsidTr="00F05060">
        <w:trPr>
          <w:trHeight w:val="485"/>
        </w:trPr>
        <w:tc>
          <w:tcPr>
            <w:tcW w:w="9350" w:type="dxa"/>
          </w:tcPr>
          <w:p w14:paraId="5F5DE058" w14:textId="77777777" w:rsidR="00F05060" w:rsidRPr="00ED2B4D" w:rsidRDefault="00675201" w:rsidP="00127AC6">
            <w:pPr>
              <w:rPr>
                <w:rFonts w:asciiTheme="majorHAnsi" w:eastAsiaTheme="minorHAnsi" w:hAnsiTheme="majorHAnsi" w:cstheme="minorBidi"/>
                <w:b/>
                <w:bCs/>
                <w:lang w:val="en-CA"/>
              </w:rPr>
            </w:pPr>
            <w:r w:rsidRPr="00ED2B4D">
              <w:rPr>
                <w:rFonts w:asciiTheme="majorHAnsi" w:eastAsiaTheme="minorHAnsi" w:hAnsiTheme="majorHAnsi" w:cstheme="minorBidi"/>
                <w:b/>
                <w:bCs/>
                <w:lang w:val="en-CA"/>
              </w:rPr>
              <w:t>8</w:t>
            </w:r>
            <w:r w:rsidR="00F64EE2" w:rsidRPr="00ED2B4D">
              <w:rPr>
                <w:rFonts w:asciiTheme="majorHAnsi" w:eastAsiaTheme="minorHAnsi" w:hAnsiTheme="majorHAnsi" w:cstheme="minorBidi"/>
                <w:b/>
                <w:bCs/>
                <w:lang w:val="en-CA"/>
              </w:rPr>
              <w:t>.</w:t>
            </w:r>
            <w:r w:rsidR="00F05060" w:rsidRPr="00ED2B4D">
              <w:rPr>
                <w:rFonts w:asciiTheme="majorHAnsi" w:eastAsiaTheme="minorHAnsi" w:hAnsiTheme="majorHAnsi" w:cstheme="minorBidi"/>
                <w:b/>
                <w:bCs/>
                <w:lang w:val="en-CA"/>
              </w:rPr>
              <w:t xml:space="preserve"> Contact Number (</w:t>
            </w:r>
            <w:r w:rsidR="00A13608" w:rsidRPr="00ED2B4D">
              <w:rPr>
                <w:rFonts w:asciiTheme="majorHAnsi" w:eastAsiaTheme="minorHAnsi" w:hAnsiTheme="majorHAnsi" w:cstheme="minorBidi"/>
                <w:b/>
                <w:bCs/>
                <w:lang w:val="en-CA"/>
              </w:rPr>
              <w:t xml:space="preserve">proposed </w:t>
            </w:r>
            <w:r w:rsidR="00F05060" w:rsidRPr="00ED2B4D">
              <w:rPr>
                <w:rFonts w:asciiTheme="majorHAnsi" w:eastAsiaTheme="minorHAnsi" w:hAnsiTheme="majorHAnsi" w:cstheme="minorBidi"/>
                <w:b/>
                <w:bCs/>
                <w:lang w:val="en-CA"/>
              </w:rPr>
              <w:t>COVID-19 Operations)</w:t>
            </w:r>
          </w:p>
          <w:p w14:paraId="2F746B75" w14:textId="77777777" w:rsidR="00F64EE2" w:rsidRPr="00ED2B4D" w:rsidRDefault="00F64EE2" w:rsidP="00127AC6">
            <w:pPr>
              <w:rPr>
                <w:rFonts w:asciiTheme="majorHAnsi" w:eastAsiaTheme="minorHAnsi" w:hAnsiTheme="majorHAnsi" w:cstheme="minorBidi"/>
                <w:bCs/>
                <w:lang w:val="en-CA"/>
              </w:rPr>
            </w:pPr>
            <w:r w:rsidRPr="00ED2B4D">
              <w:rPr>
                <w:rFonts w:asciiTheme="majorHAnsi" w:eastAsiaTheme="minorHAnsi" w:hAnsiTheme="majorHAnsi" w:cstheme="minorBidi"/>
                <w:bCs/>
                <w:lang w:val="en-CA"/>
              </w:rPr>
              <w:t xml:space="preserve">Describe the number of contacts in your </w:t>
            </w:r>
            <w:r w:rsidR="00A13608" w:rsidRPr="00ED2B4D">
              <w:rPr>
                <w:rFonts w:asciiTheme="majorHAnsi" w:eastAsiaTheme="minorHAnsi" w:hAnsiTheme="majorHAnsi" w:cstheme="minorBidi"/>
                <w:bCs/>
                <w:lang w:val="en-CA"/>
              </w:rPr>
              <w:t xml:space="preserve">proposed COVID-19 operational </w:t>
            </w:r>
            <w:r w:rsidRPr="00ED2B4D">
              <w:rPr>
                <w:rFonts w:asciiTheme="majorHAnsi" w:eastAsiaTheme="minorHAnsi" w:hAnsiTheme="majorHAnsi" w:cstheme="minorBidi"/>
                <w:bCs/>
                <w:lang w:val="en-CA"/>
              </w:rPr>
              <w:t>setting (# of people present in setting at same time)</w:t>
            </w:r>
          </w:p>
        </w:tc>
      </w:tr>
      <w:tr w:rsidR="00F64EE2" w:rsidRPr="00ED2B4D" w14:paraId="6848E91A" w14:textId="77777777" w:rsidTr="0052480A">
        <w:trPr>
          <w:trHeight w:val="539"/>
        </w:trPr>
        <w:tc>
          <w:tcPr>
            <w:tcW w:w="9350" w:type="dxa"/>
          </w:tcPr>
          <w:p w14:paraId="00D78D00" w14:textId="3E34EF10" w:rsidR="002F1859" w:rsidRPr="00ED2B4D" w:rsidRDefault="0044063A" w:rsidP="00C21D79">
            <w:pPr>
              <w:pStyle w:val="ListParagraph"/>
              <w:numPr>
                <w:ilvl w:val="0"/>
                <w:numId w:val="3"/>
              </w:numPr>
              <w:rPr>
                <w:rFonts w:asciiTheme="majorHAnsi" w:eastAsiaTheme="minorHAnsi" w:hAnsiTheme="majorHAnsi" w:cs="Calibri Light"/>
                <w:bCs/>
                <w:i/>
                <w:iCs/>
                <w:color w:val="808080" w:themeColor="background1" w:themeShade="80"/>
                <w:lang w:val="en-CA"/>
              </w:rPr>
            </w:pPr>
            <w:r w:rsidRPr="00ED2B4D">
              <w:rPr>
                <w:rFonts w:asciiTheme="majorHAnsi" w:eastAsiaTheme="minorHAnsi" w:hAnsiTheme="majorHAnsi" w:cs="Calibri Light"/>
                <w:bCs/>
                <w:iCs/>
                <w:color w:val="000000" w:themeColor="text1"/>
                <w:lang w:val="en-CA"/>
              </w:rPr>
              <w:t xml:space="preserve">As mentioned above, we </w:t>
            </w:r>
            <w:r w:rsidR="00D22F2A" w:rsidRPr="00ED2B4D">
              <w:rPr>
                <w:rFonts w:asciiTheme="majorHAnsi" w:eastAsiaTheme="minorHAnsi" w:hAnsiTheme="majorHAnsi" w:cs="Calibri Light"/>
                <w:bCs/>
                <w:iCs/>
                <w:color w:val="000000" w:themeColor="text1"/>
                <w:lang w:val="en-CA"/>
              </w:rPr>
              <w:t>have</w:t>
            </w:r>
            <w:r w:rsidRPr="00ED2B4D">
              <w:rPr>
                <w:rFonts w:asciiTheme="majorHAnsi" w:eastAsiaTheme="minorHAnsi" w:hAnsiTheme="majorHAnsi" w:cs="Calibri Light"/>
                <w:bCs/>
                <w:iCs/>
                <w:color w:val="000000" w:themeColor="text1"/>
                <w:lang w:val="en-CA"/>
              </w:rPr>
              <w:t xml:space="preserve"> reduc</w:t>
            </w:r>
            <w:r w:rsidR="00D22F2A" w:rsidRPr="00ED2B4D">
              <w:rPr>
                <w:rFonts w:asciiTheme="majorHAnsi" w:eastAsiaTheme="minorHAnsi" w:hAnsiTheme="majorHAnsi" w:cs="Calibri Light"/>
                <w:bCs/>
                <w:iCs/>
                <w:color w:val="000000" w:themeColor="text1"/>
                <w:lang w:val="en-CA"/>
              </w:rPr>
              <w:t>ed</w:t>
            </w:r>
            <w:r w:rsidRPr="00ED2B4D">
              <w:rPr>
                <w:rFonts w:asciiTheme="majorHAnsi" w:eastAsiaTheme="minorHAnsi" w:hAnsiTheme="majorHAnsi" w:cs="Calibri Light"/>
                <w:bCs/>
                <w:iCs/>
                <w:color w:val="000000" w:themeColor="text1"/>
                <w:lang w:val="en-CA"/>
              </w:rPr>
              <w:t xml:space="preserve"> the number of people in the </w:t>
            </w:r>
            <w:r w:rsidR="00D22F2A" w:rsidRPr="00ED2B4D">
              <w:rPr>
                <w:rFonts w:asciiTheme="majorHAnsi" w:eastAsiaTheme="minorHAnsi" w:hAnsiTheme="majorHAnsi" w:cs="Calibri Light"/>
                <w:bCs/>
                <w:iCs/>
                <w:color w:val="000000" w:themeColor="text1"/>
                <w:lang w:val="en-CA"/>
              </w:rPr>
              <w:t>Garden</w:t>
            </w:r>
            <w:r w:rsidR="005418B3" w:rsidRPr="00ED2B4D">
              <w:rPr>
                <w:rFonts w:asciiTheme="majorHAnsi" w:eastAsiaTheme="minorHAnsi" w:hAnsiTheme="majorHAnsi" w:cs="Calibri Light"/>
                <w:bCs/>
                <w:iCs/>
                <w:color w:val="000000" w:themeColor="text1"/>
                <w:lang w:val="en-CA"/>
              </w:rPr>
              <w:t xml:space="preserve"> </w:t>
            </w:r>
            <w:r w:rsidRPr="00ED2B4D">
              <w:rPr>
                <w:rFonts w:asciiTheme="majorHAnsi" w:eastAsiaTheme="minorHAnsi" w:hAnsiTheme="majorHAnsi" w:cs="Calibri Light"/>
                <w:bCs/>
                <w:iCs/>
                <w:color w:val="000000" w:themeColor="text1"/>
                <w:lang w:val="en-CA"/>
              </w:rPr>
              <w:t>in order to</w:t>
            </w:r>
            <w:r w:rsidR="0052480A" w:rsidRPr="00ED2B4D">
              <w:rPr>
                <w:rFonts w:asciiTheme="majorHAnsi" w:eastAsiaTheme="minorHAnsi" w:hAnsiTheme="majorHAnsi" w:cs="Calibri Light"/>
                <w:bCs/>
                <w:iCs/>
                <w:color w:val="000000" w:themeColor="text1"/>
                <w:lang w:val="en-CA"/>
              </w:rPr>
              <w:t xml:space="preserve"> reduce contacts between people.</w:t>
            </w:r>
            <w:r w:rsidRPr="00ED2B4D">
              <w:rPr>
                <w:rFonts w:asciiTheme="majorHAnsi" w:eastAsiaTheme="minorHAnsi" w:hAnsiTheme="majorHAnsi" w:cs="Calibri Light"/>
                <w:bCs/>
                <w:iCs/>
                <w:color w:val="000000" w:themeColor="text1"/>
                <w:lang w:val="en-CA"/>
              </w:rPr>
              <w:t xml:space="preserve"> </w:t>
            </w:r>
          </w:p>
        </w:tc>
      </w:tr>
      <w:tr w:rsidR="00F64EE2" w:rsidRPr="00ED2B4D" w14:paraId="6634DD12" w14:textId="77777777" w:rsidTr="003132FF">
        <w:tc>
          <w:tcPr>
            <w:tcW w:w="9350" w:type="dxa"/>
          </w:tcPr>
          <w:p w14:paraId="50237BD0" w14:textId="77777777" w:rsidR="00F64EE2" w:rsidRPr="00ED2B4D" w:rsidRDefault="00675201" w:rsidP="003132FF">
            <w:pPr>
              <w:rPr>
                <w:rFonts w:asciiTheme="majorHAnsi" w:eastAsiaTheme="minorHAnsi" w:hAnsiTheme="majorHAnsi" w:cstheme="minorBidi"/>
                <w:b/>
                <w:bCs/>
                <w:lang w:val="en-CA"/>
              </w:rPr>
            </w:pPr>
            <w:r w:rsidRPr="00ED2B4D">
              <w:rPr>
                <w:rFonts w:asciiTheme="majorHAnsi" w:eastAsiaTheme="minorHAnsi" w:hAnsiTheme="majorHAnsi" w:cstheme="minorBidi"/>
                <w:b/>
                <w:bCs/>
                <w:lang w:val="en-CA"/>
              </w:rPr>
              <w:t>9</w:t>
            </w:r>
            <w:r w:rsidR="00F64EE2" w:rsidRPr="00ED2B4D">
              <w:rPr>
                <w:rFonts w:asciiTheme="majorHAnsi" w:eastAsiaTheme="minorHAnsi" w:hAnsiTheme="majorHAnsi" w:cstheme="minorBidi"/>
                <w:b/>
                <w:bCs/>
                <w:lang w:val="en-CA"/>
              </w:rPr>
              <w:t xml:space="preserve">. </w:t>
            </w:r>
            <w:r w:rsidR="00F05060" w:rsidRPr="00ED2B4D">
              <w:rPr>
                <w:rFonts w:asciiTheme="majorHAnsi" w:eastAsiaTheme="minorHAnsi" w:hAnsiTheme="majorHAnsi" w:cstheme="minorBidi"/>
                <w:b/>
                <w:bCs/>
                <w:lang w:val="en-CA"/>
              </w:rPr>
              <w:t>Employee Input/Involvement</w:t>
            </w:r>
          </w:p>
          <w:p w14:paraId="7C51B90B" w14:textId="77777777" w:rsidR="00F64EE2" w:rsidRPr="00ED2B4D" w:rsidRDefault="00F74CDF" w:rsidP="00F74CDF">
            <w:pPr>
              <w:rPr>
                <w:rFonts w:asciiTheme="majorHAnsi" w:eastAsiaTheme="minorHAnsi" w:hAnsiTheme="majorHAnsi" w:cstheme="minorBidi"/>
                <w:bCs/>
                <w:lang w:val="en-CA"/>
              </w:rPr>
            </w:pPr>
            <w:r w:rsidRPr="00ED2B4D">
              <w:rPr>
                <w:rFonts w:asciiTheme="majorHAnsi" w:eastAsiaTheme="minorHAnsi" w:hAnsiTheme="majorHAnsi" w:cstheme="minorBidi"/>
                <w:bCs/>
                <w:lang w:val="en-CA"/>
              </w:rPr>
              <w:lastRenderedPageBreak/>
              <w:t xml:space="preserve">Detail how you have met the </w:t>
            </w:r>
            <w:r w:rsidR="00F05060" w:rsidRPr="00ED2B4D">
              <w:rPr>
                <w:rFonts w:asciiTheme="majorHAnsi" w:eastAsiaTheme="minorHAnsi" w:hAnsiTheme="majorHAnsi" w:cstheme="minorBidi"/>
                <w:bCs/>
                <w:lang w:val="en-CA"/>
              </w:rPr>
              <w:t>MANDATORY requirement to involve frontline workers, Joint Occupational Health and Safety Committees, and Supervisors in identifying risks and protocols</w:t>
            </w:r>
            <w:r w:rsidRPr="00ED2B4D">
              <w:rPr>
                <w:rFonts w:asciiTheme="majorHAnsi" w:eastAsiaTheme="minorHAnsi" w:hAnsiTheme="majorHAnsi" w:cstheme="minorBidi"/>
                <w:bCs/>
                <w:lang w:val="en-CA"/>
              </w:rPr>
              <w:t xml:space="preserve"> as part of this plan</w:t>
            </w:r>
          </w:p>
        </w:tc>
      </w:tr>
      <w:tr w:rsidR="00F64EE2" w:rsidRPr="00ED2B4D" w14:paraId="286540F7" w14:textId="77777777" w:rsidTr="003132FF">
        <w:tc>
          <w:tcPr>
            <w:tcW w:w="9350" w:type="dxa"/>
          </w:tcPr>
          <w:p w14:paraId="1511E1F8" w14:textId="0FC4180D" w:rsidR="00C21D79" w:rsidRPr="00ED2B4D" w:rsidRDefault="00CA2430" w:rsidP="00BC23DC">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Arial" w:hAnsiTheme="majorHAnsi" w:cs="Calibri Light"/>
                <w:bCs/>
                <w:iCs/>
              </w:rPr>
              <w:lastRenderedPageBreak/>
              <w:t xml:space="preserve">The FoS’s internal, faculty-driven </w:t>
            </w:r>
            <w:r w:rsidR="009D1F31" w:rsidRPr="00ED2B4D">
              <w:rPr>
                <w:rFonts w:asciiTheme="majorHAnsi" w:eastAsia="Arial" w:hAnsiTheme="majorHAnsi" w:cs="Calibri Light"/>
                <w:bCs/>
                <w:iCs/>
              </w:rPr>
              <w:t>Resumption of On-Campus Research committee has drafted the organizational document on which this plan is based. The committee’s members include representatives from the faculty, the Departmental administration, trainee representatives, and representatives from the Joint Occupational Health and Safety Committee for the FoS (both employer and worker representatives)</w:t>
            </w:r>
            <w:r w:rsidRPr="00ED2B4D">
              <w:rPr>
                <w:rFonts w:asciiTheme="majorHAnsi" w:eastAsia="Arial" w:hAnsiTheme="majorHAnsi" w:cs="Calibri Light"/>
                <w:bCs/>
                <w:iCs/>
              </w:rPr>
              <w:t xml:space="preserve">, and is chaired by the </w:t>
            </w:r>
            <w:r w:rsidR="00310471" w:rsidRPr="00ED2B4D">
              <w:rPr>
                <w:rFonts w:asciiTheme="majorHAnsi" w:eastAsia="Arial" w:hAnsiTheme="majorHAnsi" w:cs="Calibri Light"/>
                <w:bCs/>
                <w:iCs/>
              </w:rPr>
              <w:t>Associate Dean, Research (</w:t>
            </w:r>
            <w:r w:rsidRPr="00ED2B4D">
              <w:rPr>
                <w:rFonts w:asciiTheme="majorHAnsi" w:eastAsia="Arial" w:hAnsiTheme="majorHAnsi" w:cs="Calibri Light"/>
                <w:bCs/>
                <w:iCs/>
              </w:rPr>
              <w:t>ADR</w:t>
            </w:r>
            <w:r w:rsidR="00310471" w:rsidRPr="00ED2B4D">
              <w:rPr>
                <w:rFonts w:asciiTheme="majorHAnsi" w:eastAsia="Arial" w:hAnsiTheme="majorHAnsi" w:cs="Calibri Light"/>
                <w:bCs/>
                <w:iCs/>
              </w:rPr>
              <w:t>)</w:t>
            </w:r>
            <w:r w:rsidR="009D1F31" w:rsidRPr="00ED2B4D">
              <w:rPr>
                <w:rFonts w:asciiTheme="majorHAnsi" w:eastAsia="Arial" w:hAnsiTheme="majorHAnsi" w:cs="Calibri Light"/>
                <w:bCs/>
                <w:iCs/>
              </w:rPr>
              <w:t>. All members solicited input from th</w:t>
            </w:r>
            <w:r w:rsidRPr="00ED2B4D">
              <w:rPr>
                <w:rFonts w:asciiTheme="majorHAnsi" w:eastAsia="Arial" w:hAnsiTheme="majorHAnsi" w:cs="Calibri Light"/>
                <w:bCs/>
                <w:iCs/>
              </w:rPr>
              <w:t>e groups they represented, and d</w:t>
            </w:r>
            <w:r w:rsidRPr="00ED2B4D">
              <w:rPr>
                <w:rFonts w:asciiTheme="majorHAnsi" w:eastAsiaTheme="minorHAnsi" w:hAnsiTheme="majorHAnsi" w:cstheme="minorBidi"/>
                <w:bCs/>
                <w:lang w:val="en-CA"/>
              </w:rPr>
              <w:t>etails included in this plan reflect input and guidance from this diverse cross-section of FoS employees.</w:t>
            </w:r>
            <w:r w:rsidR="009D1F31" w:rsidRPr="00ED2B4D">
              <w:rPr>
                <w:rFonts w:asciiTheme="majorHAnsi" w:eastAsia="Arial" w:hAnsiTheme="majorHAnsi" w:cs="Calibri Light"/>
                <w:bCs/>
                <w:iCs/>
              </w:rPr>
              <w:t xml:space="preserve"> </w:t>
            </w:r>
            <w:r w:rsidR="009D1F31" w:rsidRPr="00ED2B4D">
              <w:rPr>
                <w:rFonts w:asciiTheme="majorHAnsi" w:eastAsiaTheme="minorHAnsi" w:hAnsiTheme="majorHAnsi" w:cstheme="minorBidi"/>
                <w:bCs/>
                <w:lang w:val="en-CA"/>
              </w:rPr>
              <w:t xml:space="preserve">The back to work policies were then distributed to employees via e-mail to solicit </w:t>
            </w:r>
            <w:r w:rsidR="009F5B9F" w:rsidRPr="00ED2B4D">
              <w:rPr>
                <w:rFonts w:asciiTheme="majorHAnsi" w:eastAsiaTheme="minorHAnsi" w:hAnsiTheme="majorHAnsi" w:cstheme="minorBidi"/>
                <w:bCs/>
                <w:lang w:val="en-CA"/>
              </w:rPr>
              <w:t xml:space="preserve">further </w:t>
            </w:r>
            <w:r w:rsidR="009D1F31" w:rsidRPr="00ED2B4D">
              <w:rPr>
                <w:rFonts w:asciiTheme="majorHAnsi" w:eastAsiaTheme="minorHAnsi" w:hAnsiTheme="majorHAnsi" w:cstheme="minorBidi"/>
                <w:bCs/>
                <w:lang w:val="en-CA"/>
              </w:rPr>
              <w:t xml:space="preserve">feedback. </w:t>
            </w:r>
          </w:p>
          <w:p w14:paraId="6A16A62E" w14:textId="7B5AE6FD" w:rsidR="00C21D79" w:rsidRPr="00ED2B4D" w:rsidRDefault="00C21D79" w:rsidP="00C21D79">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 xml:space="preserve">The </w:t>
            </w:r>
            <w:r w:rsidR="00D22F2A" w:rsidRPr="00ED2B4D">
              <w:rPr>
                <w:rFonts w:asciiTheme="majorHAnsi" w:eastAsiaTheme="minorHAnsi" w:hAnsiTheme="majorHAnsi" w:cstheme="minorBidi"/>
                <w:bCs/>
                <w:lang w:val="en-CA"/>
              </w:rPr>
              <w:t xml:space="preserve">Garden </w:t>
            </w:r>
            <w:r w:rsidR="004B5859" w:rsidRPr="00ED2B4D">
              <w:rPr>
                <w:rFonts w:asciiTheme="majorHAnsi" w:eastAsiaTheme="minorHAnsi" w:hAnsiTheme="majorHAnsi" w:cstheme="minorBidi"/>
                <w:bCs/>
                <w:lang w:val="en-CA"/>
              </w:rPr>
              <w:t xml:space="preserve">engaged a cross-section of employees to contribute to the re-opening plan. </w:t>
            </w:r>
            <w:r w:rsidR="00D22F2A" w:rsidRPr="00ED2B4D">
              <w:rPr>
                <w:rFonts w:asciiTheme="majorHAnsi" w:eastAsiaTheme="minorHAnsi" w:hAnsiTheme="majorHAnsi" w:cstheme="minorBidi"/>
                <w:bCs/>
                <w:lang w:val="en-CA"/>
              </w:rPr>
              <w:t>The</w:t>
            </w:r>
            <w:r w:rsidRPr="00ED2B4D">
              <w:rPr>
                <w:rFonts w:asciiTheme="majorHAnsi" w:eastAsiaTheme="minorHAnsi" w:hAnsiTheme="majorHAnsi" w:cstheme="minorBidi"/>
                <w:bCs/>
                <w:lang w:val="en-CA"/>
              </w:rPr>
              <w:t xml:space="preserve"> </w:t>
            </w:r>
            <w:r w:rsidR="004B5859" w:rsidRPr="00ED2B4D">
              <w:rPr>
                <w:rFonts w:asciiTheme="majorHAnsi" w:eastAsiaTheme="minorHAnsi" w:hAnsiTheme="majorHAnsi" w:cstheme="minorBidi"/>
                <w:bCs/>
                <w:lang w:val="en-CA"/>
              </w:rPr>
              <w:t xml:space="preserve">Planning </w:t>
            </w:r>
            <w:r w:rsidRPr="00ED2B4D">
              <w:rPr>
                <w:rFonts w:asciiTheme="majorHAnsi" w:eastAsiaTheme="minorHAnsi" w:hAnsiTheme="majorHAnsi" w:cstheme="minorBidi"/>
                <w:bCs/>
                <w:lang w:val="en-CA"/>
              </w:rPr>
              <w:t>Working Grou</w:t>
            </w:r>
            <w:r w:rsidR="004B5859" w:rsidRPr="00ED2B4D">
              <w:rPr>
                <w:rFonts w:asciiTheme="majorHAnsi" w:eastAsiaTheme="minorHAnsi" w:hAnsiTheme="majorHAnsi" w:cstheme="minorBidi"/>
                <w:bCs/>
                <w:lang w:val="en-CA"/>
              </w:rPr>
              <w:t>p</w:t>
            </w:r>
            <w:r w:rsidRPr="00ED2B4D">
              <w:rPr>
                <w:rFonts w:asciiTheme="majorHAnsi" w:eastAsiaTheme="minorHAnsi" w:hAnsiTheme="majorHAnsi" w:cstheme="minorBidi"/>
                <w:bCs/>
                <w:lang w:val="en-CA"/>
              </w:rPr>
              <w:t xml:space="preserve"> </w:t>
            </w:r>
            <w:r w:rsidR="004B5859" w:rsidRPr="00ED2B4D">
              <w:rPr>
                <w:rFonts w:asciiTheme="majorHAnsi" w:eastAsiaTheme="minorHAnsi" w:hAnsiTheme="majorHAnsi" w:cstheme="minorBidi"/>
                <w:bCs/>
                <w:lang w:val="en-CA"/>
              </w:rPr>
              <w:t>meeting was</w:t>
            </w:r>
            <w:r w:rsidR="00D22F2A" w:rsidRPr="00ED2B4D">
              <w:rPr>
                <w:rFonts w:asciiTheme="majorHAnsi" w:eastAsiaTheme="minorHAnsi" w:hAnsiTheme="majorHAnsi" w:cstheme="minorBidi"/>
                <w:bCs/>
                <w:lang w:val="en-CA"/>
              </w:rPr>
              <w:t xml:space="preserve"> held every Tuesday from July-October,</w:t>
            </w:r>
            <w:r w:rsidR="004B5859" w:rsidRPr="00ED2B4D">
              <w:rPr>
                <w:rFonts w:asciiTheme="majorHAnsi" w:eastAsiaTheme="minorHAnsi" w:hAnsiTheme="majorHAnsi" w:cstheme="minorBidi"/>
                <w:bCs/>
                <w:lang w:val="en-CA"/>
              </w:rPr>
              <w:t xml:space="preserve"> and members</w:t>
            </w:r>
            <w:r w:rsidR="00BC5352" w:rsidRPr="00ED2B4D">
              <w:rPr>
                <w:rFonts w:asciiTheme="majorHAnsi" w:eastAsiaTheme="minorHAnsi" w:hAnsiTheme="majorHAnsi" w:cstheme="minorBidi"/>
                <w:bCs/>
                <w:lang w:val="en-CA"/>
              </w:rPr>
              <w:t xml:space="preserve"> of the group subsequently worked</w:t>
            </w:r>
            <w:r w:rsidR="004B5859" w:rsidRPr="00ED2B4D">
              <w:rPr>
                <w:rFonts w:asciiTheme="majorHAnsi" w:eastAsiaTheme="minorHAnsi" w:hAnsiTheme="majorHAnsi" w:cstheme="minorBidi"/>
                <w:bCs/>
                <w:lang w:val="en-CA"/>
              </w:rPr>
              <w:t xml:space="preserve"> cooperatively in sub groups and through emails</w:t>
            </w:r>
            <w:r w:rsidR="008E09CC" w:rsidRPr="00ED2B4D">
              <w:rPr>
                <w:rFonts w:asciiTheme="majorHAnsi" w:eastAsiaTheme="minorHAnsi" w:hAnsiTheme="majorHAnsi" w:cstheme="minorBidi"/>
                <w:bCs/>
                <w:lang w:val="en-CA"/>
              </w:rPr>
              <w:t xml:space="preserve"> and using shared documents</w:t>
            </w:r>
            <w:r w:rsidR="004B5859" w:rsidRPr="00ED2B4D">
              <w:rPr>
                <w:rFonts w:asciiTheme="majorHAnsi" w:eastAsiaTheme="minorHAnsi" w:hAnsiTheme="majorHAnsi" w:cstheme="minorBidi"/>
                <w:bCs/>
                <w:lang w:val="en-CA"/>
              </w:rPr>
              <w:t xml:space="preserve"> to identify risks and develop protocols to mitigate the risks as part of this plan.</w:t>
            </w:r>
          </w:p>
          <w:p w14:paraId="6B7D5C10" w14:textId="77777777" w:rsidR="0047639B" w:rsidRPr="006D5DAE" w:rsidRDefault="00D150A4" w:rsidP="00D150A4">
            <w:pPr>
              <w:pStyle w:val="ListParagraph"/>
              <w:numPr>
                <w:ilvl w:val="0"/>
                <w:numId w:val="8"/>
              </w:numPr>
              <w:rPr>
                <w:rFonts w:asciiTheme="majorHAnsi" w:eastAsiaTheme="minorHAnsi" w:hAnsiTheme="majorHAnsi" w:cs="Calibri Light"/>
                <w:bCs/>
                <w:iCs/>
                <w:lang w:val="en-CA"/>
              </w:rPr>
            </w:pPr>
            <w:r w:rsidRPr="006D5DAE">
              <w:rPr>
                <w:rFonts w:asciiTheme="majorHAnsi" w:eastAsiaTheme="minorHAnsi" w:hAnsiTheme="majorHAnsi" w:cstheme="minorBidi"/>
                <w:bCs/>
                <w:lang w:val="en-CA"/>
              </w:rPr>
              <w:t xml:space="preserve">Expectations for each worker group </w:t>
            </w:r>
            <w:r w:rsidR="0047639B" w:rsidRPr="006D5DAE">
              <w:rPr>
                <w:rFonts w:asciiTheme="majorHAnsi" w:eastAsiaTheme="minorHAnsi" w:hAnsiTheme="majorHAnsi" w:cstheme="minorBidi"/>
                <w:bCs/>
                <w:lang w:val="en-CA"/>
              </w:rPr>
              <w:t>is outlined in Appendix B and will be emphasized du</w:t>
            </w:r>
            <w:r w:rsidR="00541D42" w:rsidRPr="006D5DAE">
              <w:rPr>
                <w:rFonts w:asciiTheme="majorHAnsi" w:eastAsiaTheme="minorHAnsi" w:hAnsiTheme="majorHAnsi" w:cstheme="minorBidi"/>
                <w:bCs/>
                <w:lang w:val="en-CA"/>
              </w:rPr>
              <w:t xml:space="preserve">ring the communication of this site-specific </w:t>
            </w:r>
            <w:r w:rsidR="0047639B" w:rsidRPr="006D5DAE">
              <w:rPr>
                <w:rFonts w:asciiTheme="majorHAnsi" w:eastAsiaTheme="minorHAnsi" w:hAnsiTheme="majorHAnsi" w:cstheme="minorBidi"/>
                <w:bCs/>
                <w:lang w:val="en-CA"/>
              </w:rPr>
              <w:t xml:space="preserve">safety plan. </w:t>
            </w:r>
          </w:p>
          <w:p w14:paraId="6FFEF076" w14:textId="6367E8B3" w:rsidR="006D5DAE" w:rsidRPr="006D5DAE" w:rsidRDefault="006D5DAE" w:rsidP="006D5DAE">
            <w:pPr>
              <w:pStyle w:val="xmsonormal"/>
              <w:numPr>
                <w:ilvl w:val="0"/>
                <w:numId w:val="8"/>
              </w:numPr>
              <w:spacing w:before="0" w:beforeAutospacing="0" w:after="0" w:afterAutospacing="0"/>
              <w:rPr>
                <w:rFonts w:ascii="Calibri" w:hAnsi="Calibri" w:cs="Calibri"/>
                <w:color w:val="000000"/>
                <w:sz w:val="20"/>
                <w:szCs w:val="20"/>
              </w:rPr>
            </w:pPr>
            <w:r w:rsidRPr="006D5DAE">
              <w:rPr>
                <w:rFonts w:asciiTheme="majorHAnsi" w:eastAsiaTheme="minorHAnsi" w:hAnsiTheme="majorHAnsi" w:cs="Calibri Light"/>
                <w:bCs/>
                <w:iCs/>
                <w:sz w:val="20"/>
                <w:szCs w:val="20"/>
              </w:rPr>
              <w:t>The Garden has adopted daily check-ins for individual staff using, each staff member will take the quick test before coming to work and report results to their supervisor and/or manager</w:t>
            </w:r>
            <w:r>
              <w:rPr>
                <w:rFonts w:asciiTheme="majorHAnsi" w:hAnsiTheme="majorHAnsi" w:cs="Calibri Light"/>
                <w:bCs/>
                <w:iCs/>
                <w:sz w:val="20"/>
                <w:szCs w:val="20"/>
              </w:rPr>
              <w:t xml:space="preserve"> </w:t>
            </w:r>
            <w:bookmarkStart w:id="1" w:name="_GoBack"/>
            <w:bookmarkEnd w:id="1"/>
            <w:r>
              <w:rPr>
                <w:rFonts w:ascii="Calibri" w:hAnsi="Calibri" w:cs="Calibri"/>
                <w:color w:val="000000"/>
                <w:sz w:val="20"/>
                <w:szCs w:val="20"/>
              </w:rPr>
              <w:fldChar w:fldCharType="begin"/>
            </w:r>
            <w:r>
              <w:rPr>
                <w:rFonts w:ascii="Calibri" w:hAnsi="Calibri" w:cs="Calibri"/>
                <w:color w:val="000000"/>
                <w:sz w:val="20"/>
                <w:szCs w:val="20"/>
              </w:rPr>
              <w:instrText xml:space="preserve"> HYPERLINK "</w:instrText>
            </w:r>
            <w:r w:rsidRPr="006D5DAE">
              <w:rPr>
                <w:rFonts w:ascii="Calibri" w:hAnsi="Calibri" w:cs="Calibri"/>
                <w:color w:val="000000"/>
                <w:sz w:val="20"/>
                <w:szCs w:val="20"/>
              </w:rPr>
              <w:instrText>https://bc.thrive.health</w:instrText>
            </w:r>
            <w:r>
              <w:rPr>
                <w:rFonts w:ascii="Calibri" w:hAnsi="Calibri" w:cs="Calibri"/>
                <w:color w:val="000000"/>
                <w:sz w:val="20"/>
                <w:szCs w:val="20"/>
              </w:rPr>
              <w:instrText xml:space="preserve">" </w:instrText>
            </w:r>
            <w:r>
              <w:rPr>
                <w:rFonts w:ascii="Calibri" w:hAnsi="Calibri" w:cs="Calibri"/>
                <w:color w:val="000000"/>
                <w:sz w:val="20"/>
                <w:szCs w:val="20"/>
              </w:rPr>
              <w:fldChar w:fldCharType="separate"/>
            </w:r>
            <w:r w:rsidRPr="00623F1C">
              <w:rPr>
                <w:rStyle w:val="Hyperlink"/>
                <w:rFonts w:ascii="Calibri" w:hAnsi="Calibri" w:cs="Calibri"/>
                <w:sz w:val="20"/>
                <w:szCs w:val="20"/>
              </w:rPr>
              <w:t>https://bc.thrive.health</w:t>
            </w:r>
            <w:r>
              <w:rPr>
                <w:rFonts w:ascii="Calibri" w:hAnsi="Calibri" w:cs="Calibri"/>
                <w:color w:val="000000"/>
                <w:sz w:val="20"/>
                <w:szCs w:val="20"/>
              </w:rPr>
              <w:fldChar w:fldCharType="end"/>
            </w:r>
          </w:p>
          <w:p w14:paraId="239BBB18" w14:textId="6B2D201A" w:rsidR="006D5DAE" w:rsidRPr="00ED2B4D" w:rsidRDefault="006D5DAE" w:rsidP="006D5DAE">
            <w:pPr>
              <w:pStyle w:val="ListParagraph"/>
              <w:rPr>
                <w:rFonts w:asciiTheme="majorHAnsi" w:eastAsiaTheme="minorHAnsi" w:hAnsiTheme="majorHAnsi" w:cs="Calibri Light"/>
                <w:bCs/>
                <w:iCs/>
                <w:lang w:val="en-CA"/>
              </w:rPr>
            </w:pPr>
          </w:p>
        </w:tc>
      </w:tr>
      <w:tr w:rsidR="00F64EE2" w:rsidRPr="00ED2B4D" w14:paraId="35FA4D61" w14:textId="77777777" w:rsidTr="003132FF">
        <w:tc>
          <w:tcPr>
            <w:tcW w:w="9350" w:type="dxa"/>
          </w:tcPr>
          <w:p w14:paraId="7C063C05" w14:textId="6B772A78" w:rsidR="00F64EE2" w:rsidRPr="00ED2B4D" w:rsidRDefault="00F64EE2" w:rsidP="003132FF">
            <w:pPr>
              <w:rPr>
                <w:rFonts w:asciiTheme="majorHAnsi" w:eastAsiaTheme="minorHAnsi" w:hAnsiTheme="majorHAnsi" w:cstheme="minorBidi"/>
                <w:b/>
                <w:bCs/>
                <w:lang w:val="en-CA"/>
              </w:rPr>
            </w:pPr>
            <w:r w:rsidRPr="00ED2B4D">
              <w:rPr>
                <w:rFonts w:asciiTheme="majorHAnsi" w:eastAsiaTheme="minorHAnsi" w:hAnsiTheme="majorHAnsi" w:cstheme="minorBidi"/>
                <w:b/>
                <w:bCs/>
                <w:lang w:val="en-CA"/>
              </w:rPr>
              <w:t>1</w:t>
            </w:r>
            <w:r w:rsidR="007239D4" w:rsidRPr="00ED2B4D">
              <w:rPr>
                <w:rFonts w:asciiTheme="majorHAnsi" w:eastAsiaTheme="minorHAnsi" w:hAnsiTheme="majorHAnsi" w:cstheme="minorBidi"/>
                <w:b/>
                <w:bCs/>
                <w:lang w:val="en-CA"/>
              </w:rPr>
              <w:t>0</w:t>
            </w:r>
            <w:r w:rsidRPr="00ED2B4D">
              <w:rPr>
                <w:rFonts w:asciiTheme="majorHAnsi" w:eastAsiaTheme="minorHAnsi" w:hAnsiTheme="majorHAnsi" w:cstheme="minorBidi"/>
                <w:b/>
                <w:bCs/>
                <w:lang w:val="en-CA"/>
              </w:rPr>
              <w:t xml:space="preserve">. Worker </w:t>
            </w:r>
            <w:r w:rsidR="00B001AF" w:rsidRPr="00ED2B4D">
              <w:rPr>
                <w:rFonts w:asciiTheme="majorHAnsi" w:eastAsiaTheme="minorHAnsi" w:hAnsiTheme="majorHAnsi" w:cstheme="minorBidi"/>
                <w:b/>
                <w:bCs/>
                <w:lang w:val="en-CA"/>
              </w:rPr>
              <w:t>Health</w:t>
            </w:r>
          </w:p>
          <w:p w14:paraId="16397997" w14:textId="77777777" w:rsidR="00F64EE2" w:rsidRPr="00ED2B4D" w:rsidRDefault="00B001AF" w:rsidP="003132FF">
            <w:pPr>
              <w:rPr>
                <w:rFonts w:asciiTheme="majorHAnsi" w:hAnsiTheme="majorHAnsi" w:cs="Calibri"/>
              </w:rPr>
            </w:pPr>
            <w:r w:rsidRPr="00ED2B4D">
              <w:rPr>
                <w:rFonts w:asciiTheme="majorHAnsi" w:eastAsiaTheme="minorHAnsi" w:hAnsiTheme="majorHAnsi" w:cstheme="minorBidi"/>
                <w:bCs/>
                <w:lang w:val="en-CA"/>
              </w:rPr>
              <w:t>Detail how all Supervisors have been notified on appropriate Workplace Health measures and support available and how they will communicate these to employees</w:t>
            </w:r>
          </w:p>
        </w:tc>
      </w:tr>
      <w:tr w:rsidR="00F64EE2" w:rsidRPr="00ED2B4D" w14:paraId="20E7E63A" w14:textId="77777777" w:rsidTr="003132FF">
        <w:tc>
          <w:tcPr>
            <w:tcW w:w="9350" w:type="dxa"/>
          </w:tcPr>
          <w:p w14:paraId="5E774C91" w14:textId="198ED408" w:rsidR="00F64EE2" w:rsidRPr="00ED2B4D" w:rsidRDefault="00541D42" w:rsidP="00A13608">
            <w:pPr>
              <w:rPr>
                <w:rFonts w:asciiTheme="majorHAnsi" w:eastAsiaTheme="minorHAnsi" w:hAnsiTheme="majorHAnsi" w:cstheme="minorBidi"/>
                <w:bCs/>
                <w:lang w:val="en-CA"/>
              </w:rPr>
            </w:pPr>
            <w:r w:rsidRPr="00ED2B4D">
              <w:rPr>
                <w:rFonts w:asciiTheme="majorHAnsi" w:eastAsiaTheme="minorHAnsi" w:hAnsiTheme="majorHAnsi" w:cstheme="minorBidi"/>
                <w:bCs/>
                <w:lang w:val="en-CA"/>
              </w:rPr>
              <w:t xml:space="preserve">The </w:t>
            </w:r>
            <w:r w:rsidR="00D22F2A" w:rsidRPr="00ED2B4D">
              <w:rPr>
                <w:rFonts w:asciiTheme="majorHAnsi" w:eastAsiaTheme="minorHAnsi" w:hAnsiTheme="majorHAnsi" w:cstheme="minorBidi"/>
                <w:bCs/>
                <w:lang w:val="en-CA"/>
              </w:rPr>
              <w:t xml:space="preserve">Botanical Garden </w:t>
            </w:r>
            <w:r w:rsidRPr="00ED2B4D">
              <w:rPr>
                <w:rFonts w:asciiTheme="majorHAnsi" w:eastAsiaTheme="minorHAnsi" w:hAnsiTheme="majorHAnsi" w:cstheme="minorBidi"/>
                <w:bCs/>
                <w:lang w:val="en-CA"/>
              </w:rPr>
              <w:t xml:space="preserve">Director and all managers </w:t>
            </w:r>
            <w:r w:rsidR="00F74D28" w:rsidRPr="00ED2B4D">
              <w:rPr>
                <w:rFonts w:asciiTheme="majorHAnsi" w:eastAsiaTheme="minorHAnsi" w:hAnsiTheme="majorHAnsi" w:cstheme="minorBidi"/>
                <w:bCs/>
                <w:lang w:val="en-CA"/>
              </w:rPr>
              <w:t xml:space="preserve">have been </w:t>
            </w:r>
            <w:r w:rsidR="001D101B" w:rsidRPr="00ED2B4D">
              <w:rPr>
                <w:rFonts w:asciiTheme="majorHAnsi" w:eastAsiaTheme="minorHAnsi" w:hAnsiTheme="majorHAnsi" w:cstheme="minorBidi"/>
                <w:bCs/>
                <w:lang w:val="en-CA"/>
              </w:rPr>
              <w:t>informed on appropriate Workplace Health measures and supports for staff mental and physical health, to be made available as they return to</w:t>
            </w:r>
            <w:r w:rsidRPr="00ED2B4D">
              <w:rPr>
                <w:rFonts w:asciiTheme="majorHAnsi" w:eastAsiaTheme="minorHAnsi" w:hAnsiTheme="majorHAnsi" w:cstheme="minorBidi"/>
                <w:bCs/>
                <w:lang w:val="en-CA"/>
              </w:rPr>
              <w:t xml:space="preserve"> work at site. </w:t>
            </w:r>
            <w:r w:rsidR="001D101B" w:rsidRPr="00ED2B4D">
              <w:rPr>
                <w:rFonts w:asciiTheme="majorHAnsi" w:eastAsiaTheme="minorHAnsi" w:hAnsiTheme="majorHAnsi" w:cstheme="minorBidi"/>
                <w:bCs/>
                <w:lang w:val="en-CA"/>
              </w:rPr>
              <w:t>Check in</w:t>
            </w:r>
            <w:r w:rsidR="00FF2D64" w:rsidRPr="00ED2B4D">
              <w:rPr>
                <w:rFonts w:asciiTheme="majorHAnsi" w:eastAsiaTheme="minorHAnsi" w:hAnsiTheme="majorHAnsi" w:cstheme="minorBidi"/>
                <w:bCs/>
                <w:lang w:val="en-CA"/>
              </w:rPr>
              <w:t>’</w:t>
            </w:r>
            <w:r w:rsidR="001D101B" w:rsidRPr="00ED2B4D">
              <w:rPr>
                <w:rFonts w:asciiTheme="majorHAnsi" w:eastAsiaTheme="minorHAnsi" w:hAnsiTheme="majorHAnsi" w:cstheme="minorBidi"/>
                <w:bCs/>
                <w:lang w:val="en-CA"/>
              </w:rPr>
              <w:t xml:space="preserve">s and supports </w:t>
            </w:r>
            <w:r w:rsidR="00FF2D64" w:rsidRPr="00ED2B4D">
              <w:rPr>
                <w:rFonts w:asciiTheme="majorHAnsi" w:eastAsiaTheme="minorHAnsi" w:hAnsiTheme="majorHAnsi" w:cstheme="minorBidi"/>
                <w:bCs/>
                <w:lang w:val="en-CA"/>
              </w:rPr>
              <w:t xml:space="preserve">will also be made </w:t>
            </w:r>
            <w:r w:rsidR="001D101B" w:rsidRPr="00ED2B4D">
              <w:rPr>
                <w:rFonts w:asciiTheme="majorHAnsi" w:eastAsiaTheme="minorHAnsi" w:hAnsiTheme="majorHAnsi" w:cstheme="minorBidi"/>
                <w:bCs/>
                <w:lang w:val="en-CA"/>
              </w:rPr>
              <w:t>available via the following channels:</w:t>
            </w:r>
          </w:p>
          <w:p w14:paraId="21C137B6" w14:textId="77777777" w:rsidR="001D101B" w:rsidRPr="00ED2B4D" w:rsidRDefault="001D101B" w:rsidP="00FF2D64">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Weekly team meetings</w:t>
            </w:r>
          </w:p>
          <w:p w14:paraId="0C82FD37" w14:textId="77777777" w:rsidR="00BE301B" w:rsidRPr="00ED2B4D" w:rsidRDefault="00BE301B" w:rsidP="00FF2D64">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Team email broadcasts</w:t>
            </w:r>
          </w:p>
          <w:p w14:paraId="1838CE05" w14:textId="77777777" w:rsidR="00F74D28" w:rsidRPr="00ED2B4D" w:rsidRDefault="00BE301B" w:rsidP="00FF2D64">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One-on-one meetings with direct supervisors</w:t>
            </w:r>
          </w:p>
          <w:p w14:paraId="564461A5" w14:textId="77777777" w:rsidR="00F64EE2" w:rsidRPr="00ED2B4D" w:rsidRDefault="00BE301B" w:rsidP="00FF2D64">
            <w:pPr>
              <w:pStyle w:val="ListParagraph"/>
              <w:numPr>
                <w:ilvl w:val="0"/>
                <w:numId w:val="1"/>
              </w:numPr>
              <w:spacing w:line="276" w:lineRule="auto"/>
              <w:rPr>
                <w:rFonts w:asciiTheme="majorHAnsi" w:eastAsiaTheme="minorHAnsi" w:hAnsiTheme="majorHAnsi" w:cs="Calibri Light"/>
                <w:bCs/>
                <w:iCs/>
                <w:lang w:val="en-CA"/>
              </w:rPr>
            </w:pPr>
            <w:r w:rsidRPr="00ED2B4D">
              <w:rPr>
                <w:rFonts w:asciiTheme="majorHAnsi" w:eastAsiaTheme="minorHAnsi" w:hAnsiTheme="majorHAnsi" w:cstheme="minorBidi"/>
                <w:bCs/>
                <w:lang w:val="en-CA"/>
              </w:rPr>
              <w:t>JOHSC Meetings &amp; Communications</w:t>
            </w:r>
          </w:p>
          <w:p w14:paraId="1862C9E4" w14:textId="77777777" w:rsidR="00FF2D64" w:rsidRPr="00ED2B4D" w:rsidRDefault="00FF2D64" w:rsidP="00FF2D64">
            <w:pPr>
              <w:rPr>
                <w:rFonts w:asciiTheme="majorHAnsi" w:eastAsiaTheme="minorHAnsi" w:hAnsiTheme="majorHAnsi" w:cs="Calibri Light"/>
                <w:bCs/>
                <w:iCs/>
                <w:lang w:val="en-CA"/>
              </w:rPr>
            </w:pPr>
            <w:r w:rsidRPr="00ED2B4D">
              <w:rPr>
                <w:rFonts w:asciiTheme="majorHAnsi" w:eastAsiaTheme="minorHAnsi" w:hAnsiTheme="majorHAnsi" w:cstheme="minorBidi"/>
                <w:bCs/>
                <w:lang w:val="en-CA"/>
              </w:rPr>
              <w:t xml:space="preserve">Supervisors are encouraged to disseminate information from </w:t>
            </w:r>
            <w:hyperlink r:id="rId34" w:history="1">
              <w:r w:rsidRPr="00ED2B4D">
                <w:rPr>
                  <w:rStyle w:val="Hyperlink"/>
                  <w:rFonts w:asciiTheme="majorHAnsi" w:eastAsiaTheme="minorHAnsi" w:hAnsiTheme="majorHAnsi" w:cs="Calibri Light"/>
                  <w:bCs/>
                  <w:iCs/>
                  <w:lang w:val="en-CA"/>
                </w:rPr>
                <w:t>UBC Wellbeing</w:t>
              </w:r>
            </w:hyperlink>
            <w:r w:rsidRPr="00ED2B4D">
              <w:rPr>
                <w:rFonts w:asciiTheme="majorHAnsi" w:eastAsiaTheme="minorHAnsi" w:hAnsiTheme="majorHAnsi" w:cs="Calibri Light"/>
                <w:bCs/>
                <w:iCs/>
                <w:lang w:val="en-CA"/>
              </w:rPr>
              <w:t>.</w:t>
            </w:r>
          </w:p>
        </w:tc>
      </w:tr>
      <w:tr w:rsidR="00F64EE2" w:rsidRPr="00ED2B4D" w14:paraId="2633D409" w14:textId="77777777" w:rsidTr="003132FF">
        <w:tc>
          <w:tcPr>
            <w:tcW w:w="9350" w:type="dxa"/>
          </w:tcPr>
          <w:p w14:paraId="7B7813F6" w14:textId="338AE5FD" w:rsidR="00F64EE2" w:rsidRPr="00ED2B4D" w:rsidRDefault="00F64EE2" w:rsidP="00B001AF">
            <w:pPr>
              <w:rPr>
                <w:rFonts w:asciiTheme="majorHAnsi" w:eastAsiaTheme="minorHAnsi" w:hAnsiTheme="majorHAnsi" w:cstheme="minorBidi"/>
                <w:b/>
                <w:bCs/>
                <w:lang w:val="en-CA"/>
              </w:rPr>
            </w:pPr>
            <w:r w:rsidRPr="00ED2B4D">
              <w:rPr>
                <w:rFonts w:asciiTheme="majorHAnsi" w:eastAsiaTheme="minorHAnsi" w:hAnsiTheme="majorHAnsi" w:cstheme="minorBidi"/>
                <w:b/>
                <w:bCs/>
                <w:lang w:val="en-CA"/>
              </w:rPr>
              <w:t>1</w:t>
            </w:r>
            <w:r w:rsidR="007239D4" w:rsidRPr="00ED2B4D">
              <w:rPr>
                <w:rFonts w:asciiTheme="majorHAnsi" w:eastAsiaTheme="minorHAnsi" w:hAnsiTheme="majorHAnsi" w:cstheme="minorBidi"/>
                <w:b/>
                <w:bCs/>
                <w:lang w:val="en-CA"/>
              </w:rPr>
              <w:t>1</w:t>
            </w:r>
            <w:r w:rsidRPr="00ED2B4D">
              <w:rPr>
                <w:rFonts w:asciiTheme="majorHAnsi" w:eastAsiaTheme="minorHAnsi" w:hAnsiTheme="majorHAnsi" w:cstheme="minorBidi"/>
                <w:b/>
                <w:bCs/>
                <w:lang w:val="en-CA"/>
              </w:rPr>
              <w:t>. P</w:t>
            </w:r>
            <w:r w:rsidR="00B001AF" w:rsidRPr="00ED2B4D">
              <w:rPr>
                <w:rFonts w:asciiTheme="majorHAnsi" w:eastAsiaTheme="minorHAnsi" w:hAnsiTheme="majorHAnsi" w:cstheme="minorBidi"/>
                <w:b/>
                <w:bCs/>
                <w:lang w:val="en-CA"/>
              </w:rPr>
              <w:t>lan Publication</w:t>
            </w:r>
          </w:p>
          <w:p w14:paraId="48A2BCDA" w14:textId="77777777" w:rsidR="00B001AF" w:rsidRPr="00ED2B4D" w:rsidRDefault="00B001AF" w:rsidP="00B001AF">
            <w:pPr>
              <w:rPr>
                <w:rFonts w:asciiTheme="majorHAnsi" w:hAnsiTheme="majorHAnsi" w:cs="Calibri"/>
              </w:rPr>
            </w:pPr>
            <w:r w:rsidRPr="00ED2B4D">
              <w:rPr>
                <w:rFonts w:asciiTheme="majorHAnsi" w:eastAsiaTheme="minorHAnsi" w:hAnsiTheme="majorHAnsi" w:cstheme="minorBidi"/>
                <w:bCs/>
                <w:lang w:val="en-CA"/>
              </w:rPr>
              <w:t>Describe how you will publish your plan ONLINE and post in HARD COPY at your workplace for employees and for others that may need to attend site</w:t>
            </w:r>
          </w:p>
        </w:tc>
      </w:tr>
      <w:tr w:rsidR="00F64EE2" w:rsidRPr="00ED2B4D" w14:paraId="738EDD90" w14:textId="77777777" w:rsidTr="003132FF">
        <w:tc>
          <w:tcPr>
            <w:tcW w:w="9350" w:type="dxa"/>
          </w:tcPr>
          <w:p w14:paraId="2D5A12C5" w14:textId="19F1F213" w:rsidR="00F74CDF" w:rsidRPr="00ED2B4D" w:rsidRDefault="00F74CDF" w:rsidP="00DE092E">
            <w:pPr>
              <w:pStyle w:val="ListParagraph"/>
              <w:ind w:left="0"/>
              <w:rPr>
                <w:rFonts w:asciiTheme="majorHAnsi" w:eastAsiaTheme="minorHAnsi" w:hAnsiTheme="majorHAnsi" w:cstheme="minorBidi"/>
                <w:bCs/>
                <w:lang w:val="en-CA"/>
              </w:rPr>
            </w:pPr>
            <w:r w:rsidRPr="00ED2B4D">
              <w:rPr>
                <w:rFonts w:asciiTheme="majorHAnsi" w:eastAsiaTheme="minorHAnsi" w:hAnsiTheme="majorHAnsi" w:cs="Calibri Light"/>
                <w:bCs/>
                <w:iCs/>
                <w:color w:val="000000" w:themeColor="text1"/>
                <w:lang w:val="en-CA"/>
              </w:rPr>
              <w:t xml:space="preserve">Final plans will be posted to </w:t>
            </w:r>
            <w:r w:rsidR="00040998" w:rsidRPr="00ED2B4D">
              <w:rPr>
                <w:rFonts w:asciiTheme="majorHAnsi" w:eastAsiaTheme="minorHAnsi" w:hAnsiTheme="majorHAnsi" w:cs="Calibri Light"/>
                <w:bCs/>
                <w:iCs/>
                <w:color w:val="000000" w:themeColor="text1"/>
                <w:lang w:val="en-CA"/>
              </w:rPr>
              <w:t xml:space="preserve">the following: </w:t>
            </w:r>
            <w:r w:rsidR="00D22F2A" w:rsidRPr="00ED2B4D">
              <w:rPr>
                <w:rFonts w:asciiTheme="majorHAnsi" w:eastAsiaTheme="minorHAnsi" w:hAnsiTheme="majorHAnsi" w:cs="Calibri Light"/>
                <w:bCs/>
                <w:iCs/>
                <w:color w:val="000000" w:themeColor="text1"/>
                <w:lang w:val="en-CA"/>
              </w:rPr>
              <w:t>UBC Botanical Garden</w:t>
            </w:r>
            <w:r w:rsidR="00541D42" w:rsidRPr="00ED2B4D">
              <w:rPr>
                <w:rFonts w:asciiTheme="majorHAnsi" w:eastAsiaTheme="minorHAnsi" w:hAnsiTheme="majorHAnsi" w:cs="Calibri Light"/>
                <w:bCs/>
                <w:iCs/>
                <w:color w:val="000000" w:themeColor="text1"/>
                <w:lang w:val="en-CA"/>
              </w:rPr>
              <w:t xml:space="preserve"> main website</w:t>
            </w:r>
            <w:r w:rsidR="00DE092E" w:rsidRPr="00ED2B4D">
              <w:rPr>
                <w:rFonts w:asciiTheme="majorHAnsi" w:eastAsiaTheme="minorHAnsi" w:hAnsiTheme="majorHAnsi" w:cs="Calibri Light"/>
                <w:bCs/>
                <w:iCs/>
                <w:color w:val="000000" w:themeColor="text1"/>
                <w:lang w:val="en-CA"/>
              </w:rPr>
              <w:t xml:space="preserve"> and </w:t>
            </w:r>
            <w:r w:rsidR="00040998" w:rsidRPr="00ED2B4D">
              <w:rPr>
                <w:rFonts w:asciiTheme="majorHAnsi" w:eastAsiaTheme="minorHAnsi" w:hAnsiTheme="majorHAnsi" w:cs="Calibri Light"/>
                <w:bCs/>
                <w:iCs/>
                <w:color w:val="000000" w:themeColor="text1"/>
                <w:lang w:val="en-CA"/>
              </w:rPr>
              <w:t>the</w:t>
            </w:r>
            <w:r w:rsidR="008700D9" w:rsidRPr="00ED2B4D">
              <w:rPr>
                <w:rFonts w:asciiTheme="majorHAnsi" w:eastAsiaTheme="minorHAnsi" w:hAnsiTheme="majorHAnsi" w:cs="Calibri Light"/>
                <w:bCs/>
                <w:iCs/>
                <w:color w:val="000000" w:themeColor="text1"/>
                <w:lang w:val="en-CA"/>
              </w:rPr>
              <w:t xml:space="preserve"> </w:t>
            </w:r>
            <w:r w:rsidR="00040998" w:rsidRPr="00ED2B4D">
              <w:rPr>
                <w:rFonts w:asciiTheme="majorHAnsi" w:eastAsiaTheme="minorHAnsi" w:hAnsiTheme="majorHAnsi" w:cs="Calibri Light"/>
                <w:bCs/>
                <w:iCs/>
                <w:color w:val="000000" w:themeColor="text1"/>
                <w:lang w:val="en-CA"/>
              </w:rPr>
              <w:t>FoS JOHSC website</w:t>
            </w:r>
            <w:r w:rsidR="00DE092E" w:rsidRPr="00ED2B4D">
              <w:rPr>
                <w:rFonts w:asciiTheme="majorHAnsi" w:eastAsiaTheme="minorHAnsi" w:hAnsiTheme="majorHAnsi" w:cs="Calibri Light"/>
                <w:bCs/>
                <w:iCs/>
                <w:color w:val="000000" w:themeColor="text1"/>
                <w:lang w:val="en-CA"/>
              </w:rPr>
              <w:t>.</w:t>
            </w:r>
            <w:r w:rsidR="00040998" w:rsidRPr="00ED2B4D">
              <w:rPr>
                <w:rFonts w:asciiTheme="majorHAnsi" w:eastAsiaTheme="minorHAnsi" w:hAnsiTheme="majorHAnsi" w:cs="Calibri Light"/>
                <w:bCs/>
                <w:iCs/>
                <w:color w:val="000000" w:themeColor="text1"/>
                <w:lang w:val="en-CA"/>
              </w:rPr>
              <w:t xml:space="preserve"> Additionally, hardcopies will be posted on</w:t>
            </w:r>
            <w:r w:rsidR="008700D9" w:rsidRPr="00ED2B4D">
              <w:rPr>
                <w:rFonts w:asciiTheme="majorHAnsi" w:eastAsiaTheme="minorHAnsi" w:hAnsiTheme="majorHAnsi" w:cs="Calibri Light"/>
                <w:bCs/>
                <w:iCs/>
                <w:color w:val="000000" w:themeColor="text1"/>
                <w:lang w:val="en-CA"/>
              </w:rPr>
              <w:t xml:space="preserve"> Health and Safety boards</w:t>
            </w:r>
            <w:r w:rsidR="00040998" w:rsidRPr="00ED2B4D">
              <w:rPr>
                <w:rFonts w:asciiTheme="majorHAnsi" w:eastAsiaTheme="minorHAnsi" w:hAnsiTheme="majorHAnsi" w:cs="Calibri Light"/>
                <w:bCs/>
                <w:iCs/>
                <w:color w:val="000000" w:themeColor="text1"/>
                <w:lang w:val="en-CA"/>
              </w:rPr>
              <w:t xml:space="preserve"> </w:t>
            </w:r>
            <w:r w:rsidR="00D22F2A" w:rsidRPr="00ED2B4D">
              <w:rPr>
                <w:rFonts w:asciiTheme="majorHAnsi" w:eastAsiaTheme="minorHAnsi" w:hAnsiTheme="majorHAnsi" w:cs="Calibri Light"/>
                <w:bCs/>
                <w:iCs/>
                <w:color w:val="000000" w:themeColor="text1"/>
                <w:lang w:val="en-CA"/>
              </w:rPr>
              <w:t>within Garden building</w:t>
            </w:r>
            <w:r w:rsidR="00541D42" w:rsidRPr="00ED2B4D">
              <w:rPr>
                <w:rFonts w:asciiTheme="majorHAnsi" w:eastAsiaTheme="minorHAnsi" w:hAnsiTheme="majorHAnsi" w:cs="Calibri Light"/>
                <w:bCs/>
                <w:iCs/>
                <w:color w:val="000000" w:themeColor="text1"/>
                <w:lang w:val="en-CA"/>
              </w:rPr>
              <w:t xml:space="preserve"> staff-only areas. </w:t>
            </w:r>
            <w:r w:rsidRPr="00ED2B4D">
              <w:rPr>
                <w:rFonts w:asciiTheme="majorHAnsi" w:eastAsiaTheme="minorHAnsi" w:hAnsiTheme="majorHAnsi" w:cs="Calibri Light"/>
                <w:bCs/>
                <w:iCs/>
                <w:color w:val="000000" w:themeColor="text1"/>
                <w:lang w:val="en-CA"/>
              </w:rPr>
              <w:t xml:space="preserve">An alert noting the plan availability </w:t>
            </w:r>
            <w:r w:rsidR="00DC7E5C" w:rsidRPr="00ED2B4D">
              <w:rPr>
                <w:rFonts w:asciiTheme="majorHAnsi" w:eastAsiaTheme="minorHAnsi" w:hAnsiTheme="majorHAnsi" w:cs="Calibri Light"/>
                <w:bCs/>
                <w:iCs/>
                <w:color w:val="000000" w:themeColor="text1"/>
                <w:lang w:val="en-CA"/>
              </w:rPr>
              <w:t>will</w:t>
            </w:r>
            <w:r w:rsidRPr="00ED2B4D">
              <w:rPr>
                <w:rFonts w:asciiTheme="majorHAnsi" w:eastAsiaTheme="minorHAnsi" w:hAnsiTheme="majorHAnsi" w:cs="Calibri Light"/>
                <w:bCs/>
                <w:iCs/>
                <w:color w:val="000000" w:themeColor="text1"/>
                <w:lang w:val="en-CA"/>
              </w:rPr>
              <w:t xml:space="preserve"> be included on the</w:t>
            </w:r>
            <w:r w:rsidR="00457D1E" w:rsidRPr="00ED2B4D">
              <w:rPr>
                <w:rFonts w:asciiTheme="majorHAnsi" w:eastAsiaTheme="minorHAnsi" w:hAnsiTheme="majorHAnsi" w:cs="Calibri Light"/>
                <w:bCs/>
                <w:iCs/>
                <w:color w:val="000000" w:themeColor="text1"/>
                <w:lang w:val="en-CA"/>
              </w:rPr>
              <w:t xml:space="preserve"> </w:t>
            </w:r>
            <w:r w:rsidR="00D22F2A" w:rsidRPr="00ED2B4D">
              <w:rPr>
                <w:rFonts w:asciiTheme="majorHAnsi" w:eastAsiaTheme="minorHAnsi" w:hAnsiTheme="majorHAnsi" w:cs="Calibri Light"/>
                <w:bCs/>
                <w:iCs/>
                <w:color w:val="000000" w:themeColor="text1"/>
                <w:lang w:val="en-CA"/>
              </w:rPr>
              <w:t>UBC Botanical Garden’s</w:t>
            </w:r>
            <w:r w:rsidR="00457D1E" w:rsidRPr="00ED2B4D">
              <w:rPr>
                <w:rFonts w:asciiTheme="majorHAnsi" w:eastAsiaTheme="minorHAnsi" w:hAnsiTheme="majorHAnsi" w:cs="Calibri Light"/>
                <w:bCs/>
                <w:iCs/>
                <w:color w:val="000000" w:themeColor="text1"/>
                <w:lang w:val="en-CA"/>
              </w:rPr>
              <w:t xml:space="preserve"> main website.</w:t>
            </w:r>
          </w:p>
        </w:tc>
      </w:tr>
    </w:tbl>
    <w:p w14:paraId="4AD6E0E3" w14:textId="77777777" w:rsidR="00F64EE2" w:rsidRPr="00ED2B4D" w:rsidRDefault="00F64EE2" w:rsidP="00F64EE2">
      <w:pPr>
        <w:rPr>
          <w:rFonts w:asciiTheme="majorHAnsi" w:hAnsiTheme="majorHAnsi" w:cs="Calibri Light"/>
          <w:sz w:val="20"/>
          <w:szCs w:val="20"/>
          <w:highlight w:val="yellow"/>
        </w:rPr>
      </w:pPr>
    </w:p>
    <w:p w14:paraId="307E3CCE" w14:textId="77777777" w:rsidR="00740A23" w:rsidRPr="00ED2B4D" w:rsidRDefault="00B10A79" w:rsidP="00740A23">
      <w:pPr>
        <w:rPr>
          <w:rFonts w:asciiTheme="majorHAnsi" w:eastAsiaTheme="minorHAnsi" w:hAnsiTheme="majorHAnsi" w:cstheme="minorBidi"/>
          <w:b/>
          <w:bCs/>
          <w:color w:val="00A7E1"/>
          <w:sz w:val="20"/>
          <w:szCs w:val="20"/>
          <w:lang w:val="en-CA"/>
        </w:rPr>
      </w:pPr>
      <w:r w:rsidRPr="00ED2B4D">
        <w:rPr>
          <w:rFonts w:asciiTheme="majorHAnsi" w:eastAsiaTheme="minorHAnsi" w:hAnsiTheme="majorHAnsi" w:cstheme="minorBidi"/>
          <w:b/>
          <w:bCs/>
          <w:color w:val="00A7E1"/>
          <w:sz w:val="20"/>
          <w:szCs w:val="20"/>
          <w:lang w:val="en-CA"/>
        </w:rPr>
        <w:t>Section #3</w:t>
      </w:r>
      <w:r w:rsidR="000452B1" w:rsidRPr="00ED2B4D">
        <w:rPr>
          <w:rFonts w:asciiTheme="majorHAnsi" w:eastAsiaTheme="minorHAnsi" w:hAnsiTheme="majorHAnsi" w:cstheme="minorBidi"/>
          <w:b/>
          <w:bCs/>
          <w:color w:val="00A7E1"/>
          <w:sz w:val="20"/>
          <w:szCs w:val="20"/>
          <w:lang w:val="en-CA"/>
        </w:rPr>
        <w:t xml:space="preserve"> </w:t>
      </w:r>
      <w:r w:rsidRPr="00ED2B4D">
        <w:rPr>
          <w:rFonts w:asciiTheme="majorHAnsi" w:eastAsiaTheme="minorHAnsi" w:hAnsiTheme="majorHAnsi" w:cstheme="minorBidi"/>
          <w:b/>
          <w:bCs/>
          <w:color w:val="00A7E1"/>
          <w:sz w:val="20"/>
          <w:szCs w:val="20"/>
          <w:lang w:val="en-CA"/>
        </w:rPr>
        <w:t>–</w:t>
      </w:r>
      <w:r w:rsidR="000452B1" w:rsidRPr="00ED2B4D">
        <w:rPr>
          <w:rFonts w:asciiTheme="majorHAnsi" w:eastAsiaTheme="minorHAnsi" w:hAnsiTheme="majorHAnsi" w:cstheme="minorBidi"/>
          <w:b/>
          <w:bCs/>
          <w:color w:val="00A7E1"/>
          <w:sz w:val="20"/>
          <w:szCs w:val="20"/>
          <w:lang w:val="en-CA"/>
        </w:rPr>
        <w:t xml:space="preserve"> </w:t>
      </w:r>
      <w:r w:rsidRPr="00ED2B4D">
        <w:rPr>
          <w:rFonts w:asciiTheme="majorHAnsi" w:eastAsiaTheme="minorHAnsi" w:hAnsiTheme="majorHAnsi" w:cstheme="minorBidi"/>
          <w:b/>
          <w:bCs/>
          <w:color w:val="00A7E1"/>
          <w:sz w:val="20"/>
          <w:szCs w:val="20"/>
          <w:lang w:val="en-CA"/>
        </w:rPr>
        <w:t>Hazard Elimination or Physical Distancing</w:t>
      </w:r>
    </w:p>
    <w:p w14:paraId="75EF8A97" w14:textId="77777777" w:rsidR="00373D76" w:rsidRPr="00ED2B4D" w:rsidRDefault="00726FDC" w:rsidP="00726FDC">
      <w:pPr>
        <w:rPr>
          <w:rFonts w:asciiTheme="majorHAnsi" w:eastAsiaTheme="minorHAnsi" w:hAnsiTheme="majorHAnsi" w:cstheme="minorBidi"/>
          <w:bCs/>
          <w:sz w:val="20"/>
          <w:szCs w:val="20"/>
          <w:lang w:val="en-CA"/>
        </w:rPr>
      </w:pPr>
      <w:r w:rsidRPr="00ED2B4D">
        <w:rPr>
          <w:rFonts w:asciiTheme="majorHAnsi" w:eastAsiaTheme="minorHAnsi" w:hAnsiTheme="majorHAnsi" w:cstheme="minorBidi"/>
          <w:bCs/>
          <w:sz w:val="20"/>
          <w:szCs w:val="20"/>
          <w:lang w:val="en-CA"/>
        </w:rPr>
        <w:t xml:space="preserve">Coronavirus is transmitted through contaminated droplets that are spread by coughing or sneezing, or by contact with contaminated hands, surfaces or objects. </w:t>
      </w:r>
      <w:r w:rsidR="00373D76" w:rsidRPr="00ED2B4D">
        <w:rPr>
          <w:rFonts w:asciiTheme="majorHAnsi" w:eastAsiaTheme="minorHAnsi" w:hAnsiTheme="majorHAnsi" w:cstheme="minorBidi"/>
          <w:bCs/>
          <w:sz w:val="20"/>
          <w:szCs w:val="20"/>
          <w:lang w:val="en-CA"/>
        </w:rPr>
        <w:t>UBC’s goal is to minimize COVID-19 transmission by following the safety hierarchy of co</w:t>
      </w:r>
      <w:r w:rsidR="00790045" w:rsidRPr="00ED2B4D">
        <w:rPr>
          <w:rFonts w:asciiTheme="majorHAnsi" w:eastAsiaTheme="minorHAnsi" w:hAnsiTheme="majorHAnsi" w:cstheme="minorBidi"/>
          <w:bCs/>
          <w:sz w:val="20"/>
          <w:szCs w:val="20"/>
          <w:lang w:val="en-CA"/>
        </w:rPr>
        <w:t>ntrols in eliminating this risk, as below.</w:t>
      </w:r>
      <w:r w:rsidR="00373D76" w:rsidRPr="00ED2B4D">
        <w:rPr>
          <w:rFonts w:asciiTheme="majorHAnsi" w:eastAsiaTheme="minorHAnsi" w:hAnsiTheme="majorHAnsi" w:cstheme="minorBidi"/>
          <w:bCs/>
          <w:sz w:val="20"/>
          <w:szCs w:val="20"/>
          <w:lang w:val="en-CA"/>
        </w:rPr>
        <w:t xml:space="preserve"> </w:t>
      </w:r>
    </w:p>
    <w:p w14:paraId="01A4C84F" w14:textId="77777777" w:rsidR="00790045" w:rsidRPr="00ED2B4D" w:rsidRDefault="00790045" w:rsidP="00726FDC">
      <w:pPr>
        <w:rPr>
          <w:rFonts w:asciiTheme="majorHAnsi" w:eastAsiaTheme="minorHAnsi" w:hAnsiTheme="majorHAnsi" w:cstheme="minorBidi"/>
          <w:bCs/>
          <w:sz w:val="20"/>
          <w:szCs w:val="20"/>
          <w:lang w:val="en-CA"/>
        </w:rPr>
      </w:pPr>
    </w:p>
    <w:p w14:paraId="29A51F25" w14:textId="77777777" w:rsidR="00790045" w:rsidRPr="00ED2B4D" w:rsidRDefault="00790045" w:rsidP="00790045">
      <w:pPr>
        <w:jc w:val="center"/>
        <w:rPr>
          <w:rFonts w:asciiTheme="majorHAnsi" w:eastAsiaTheme="minorHAnsi" w:hAnsiTheme="majorHAnsi" w:cstheme="minorBidi"/>
          <w:bCs/>
          <w:sz w:val="20"/>
          <w:szCs w:val="20"/>
          <w:lang w:val="en-CA"/>
        </w:rPr>
      </w:pPr>
      <w:r w:rsidRPr="00ED2B4D">
        <w:rPr>
          <w:rFonts w:asciiTheme="majorHAnsi" w:hAnsiTheme="majorHAnsi"/>
          <w:noProof/>
          <w:sz w:val="20"/>
          <w:szCs w:val="20"/>
        </w:rPr>
        <w:lastRenderedPageBreak/>
        <w:drawing>
          <wp:inline distT="0" distB="0" distL="0" distR="0" wp14:anchorId="781DB8A7" wp14:editId="2741CE2A">
            <wp:extent cx="2250219" cy="1978440"/>
            <wp:effectExtent l="0" t="0" r="0" b="3175"/>
            <wp:docPr id="5" name="Picture 5" descr="HierarchyOf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erarchyOfControl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55015" cy="1982657"/>
                    </a:xfrm>
                    <a:prstGeom prst="rect">
                      <a:avLst/>
                    </a:prstGeom>
                    <a:noFill/>
                    <a:ln>
                      <a:noFill/>
                    </a:ln>
                  </pic:spPr>
                </pic:pic>
              </a:graphicData>
            </a:graphic>
          </wp:inline>
        </w:drawing>
      </w:r>
    </w:p>
    <w:p w14:paraId="3EA89ADF" w14:textId="77777777" w:rsidR="00373D76" w:rsidRPr="00ED2B4D" w:rsidRDefault="00373D76" w:rsidP="00726FDC">
      <w:pPr>
        <w:rPr>
          <w:rFonts w:asciiTheme="majorHAnsi" w:eastAsiaTheme="minorHAnsi" w:hAnsiTheme="majorHAnsi" w:cstheme="minorBidi"/>
          <w:bCs/>
          <w:sz w:val="20"/>
          <w:szCs w:val="20"/>
          <w:lang w:val="en-CA"/>
        </w:rPr>
      </w:pPr>
    </w:p>
    <w:p w14:paraId="654A267A" w14:textId="77777777" w:rsidR="00726FDC" w:rsidRPr="00ED2B4D" w:rsidRDefault="00726FDC" w:rsidP="00726FDC">
      <w:pPr>
        <w:rPr>
          <w:rFonts w:asciiTheme="majorHAnsi" w:eastAsiaTheme="minorHAnsi" w:hAnsiTheme="majorHAnsi" w:cstheme="minorBidi"/>
          <w:bCs/>
          <w:sz w:val="20"/>
          <w:szCs w:val="20"/>
          <w:lang w:val="en-CA"/>
        </w:rPr>
      </w:pPr>
      <w:r w:rsidRPr="00ED2B4D">
        <w:rPr>
          <w:rFonts w:asciiTheme="majorHAnsi" w:eastAsiaTheme="minorHAnsi" w:hAnsiTheme="majorHAnsi" w:cstheme="minorBidi"/>
          <w:bCs/>
          <w:sz w:val="20"/>
          <w:szCs w:val="20"/>
          <w:lang w:val="en-CA"/>
        </w:rPr>
        <w:t>The following general practices shall be applied for all UBC buildings and workspaces:</w:t>
      </w:r>
    </w:p>
    <w:p w14:paraId="68B30729" w14:textId="77777777" w:rsidR="00726FDC" w:rsidRPr="00ED2B4D" w:rsidRDefault="00726FDC" w:rsidP="00BC23DC">
      <w:pPr>
        <w:pStyle w:val="ListParagraph"/>
        <w:numPr>
          <w:ilvl w:val="0"/>
          <w:numId w:val="1"/>
        </w:numPr>
        <w:rPr>
          <w:rFonts w:asciiTheme="majorHAnsi" w:eastAsiaTheme="minorHAnsi" w:hAnsiTheme="majorHAnsi" w:cstheme="minorBidi"/>
          <w:bCs/>
          <w:sz w:val="20"/>
          <w:szCs w:val="20"/>
          <w:lang w:val="en-CA"/>
        </w:rPr>
      </w:pPr>
      <w:r w:rsidRPr="00ED2B4D">
        <w:rPr>
          <w:rFonts w:asciiTheme="majorHAnsi" w:eastAsiaTheme="minorHAnsi" w:hAnsiTheme="majorHAnsi" w:cstheme="minorBidi"/>
          <w:bCs/>
          <w:sz w:val="20"/>
          <w:szCs w:val="20"/>
          <w:lang w:val="en-CA"/>
        </w:rPr>
        <w:t>Where possible, workers are instructed to work from home</w:t>
      </w:r>
      <w:r w:rsidR="00467310" w:rsidRPr="00ED2B4D">
        <w:rPr>
          <w:rFonts w:asciiTheme="majorHAnsi" w:eastAsiaTheme="minorHAnsi" w:hAnsiTheme="majorHAnsi" w:cstheme="minorBidi"/>
          <w:bCs/>
          <w:sz w:val="20"/>
          <w:szCs w:val="20"/>
          <w:lang w:val="en-CA"/>
        </w:rPr>
        <w:t>.</w:t>
      </w:r>
    </w:p>
    <w:p w14:paraId="37269EDD" w14:textId="77777777" w:rsidR="00726FDC" w:rsidRPr="00ED2B4D" w:rsidRDefault="00726FDC" w:rsidP="00BC23DC">
      <w:pPr>
        <w:pStyle w:val="ListParagraph"/>
        <w:numPr>
          <w:ilvl w:val="0"/>
          <w:numId w:val="1"/>
        </w:numPr>
        <w:rPr>
          <w:rFonts w:asciiTheme="majorHAnsi" w:eastAsiaTheme="minorHAnsi" w:hAnsiTheme="majorHAnsi" w:cstheme="minorBidi"/>
          <w:bCs/>
          <w:sz w:val="20"/>
          <w:szCs w:val="20"/>
          <w:lang w:val="en-CA"/>
        </w:rPr>
      </w:pPr>
      <w:r w:rsidRPr="00ED2B4D">
        <w:rPr>
          <w:rFonts w:asciiTheme="majorHAnsi" w:eastAsiaTheme="minorHAnsi" w:hAnsiTheme="majorHAnsi" w:cstheme="minorBidi"/>
          <w:bCs/>
          <w:sz w:val="20"/>
          <w:szCs w:val="20"/>
          <w:lang w:val="en-CA"/>
        </w:rPr>
        <w:t xml:space="preserve">Anybody who has travelled internationally, been in contact with a clinically confirmed case of COVID-19 or is experiencing “flu like” symptoms </w:t>
      </w:r>
      <w:r w:rsidR="001C08C6" w:rsidRPr="00ED2B4D">
        <w:rPr>
          <w:rFonts w:asciiTheme="majorHAnsi" w:eastAsiaTheme="minorHAnsi" w:hAnsiTheme="majorHAnsi" w:cstheme="minorBidi"/>
          <w:bCs/>
          <w:sz w:val="20"/>
          <w:szCs w:val="20"/>
          <w:lang w:val="en-CA"/>
        </w:rPr>
        <w:t>must</w:t>
      </w:r>
      <w:r w:rsidRPr="00ED2B4D">
        <w:rPr>
          <w:rFonts w:asciiTheme="majorHAnsi" w:eastAsiaTheme="minorHAnsi" w:hAnsiTheme="majorHAnsi" w:cstheme="minorBidi"/>
          <w:bCs/>
          <w:sz w:val="20"/>
          <w:szCs w:val="20"/>
          <w:lang w:val="en-CA"/>
        </w:rPr>
        <w:t xml:space="preserve"> stay at home.</w:t>
      </w:r>
    </w:p>
    <w:p w14:paraId="5FA95E7F" w14:textId="77777777" w:rsidR="00726FDC" w:rsidRPr="00ED2B4D" w:rsidRDefault="00726FDC" w:rsidP="00BC23DC">
      <w:pPr>
        <w:pStyle w:val="ListParagraph"/>
        <w:numPr>
          <w:ilvl w:val="0"/>
          <w:numId w:val="1"/>
        </w:numPr>
        <w:rPr>
          <w:rFonts w:asciiTheme="majorHAnsi" w:eastAsiaTheme="minorHAnsi" w:hAnsiTheme="majorHAnsi" w:cstheme="minorBidi"/>
          <w:bCs/>
          <w:sz w:val="20"/>
          <w:szCs w:val="20"/>
          <w:lang w:val="en-CA"/>
        </w:rPr>
      </w:pPr>
      <w:r w:rsidRPr="00ED2B4D">
        <w:rPr>
          <w:rFonts w:asciiTheme="majorHAnsi" w:eastAsiaTheme="minorHAnsi" w:hAnsiTheme="majorHAnsi" w:cstheme="minorBidi"/>
          <w:bCs/>
          <w:sz w:val="20"/>
          <w:szCs w:val="20"/>
          <w:lang w:val="en-CA"/>
        </w:rPr>
        <w:t xml:space="preserve">All staff are aware that they must maintain a physical distance of </w:t>
      </w:r>
      <w:r w:rsidR="001C08C6" w:rsidRPr="00ED2B4D">
        <w:rPr>
          <w:rFonts w:asciiTheme="majorHAnsi" w:eastAsiaTheme="minorHAnsi" w:hAnsiTheme="majorHAnsi" w:cstheme="minorBidi"/>
          <w:bCs/>
          <w:sz w:val="20"/>
          <w:szCs w:val="20"/>
          <w:lang w:val="en-CA"/>
        </w:rPr>
        <w:t xml:space="preserve">at least </w:t>
      </w:r>
      <w:r w:rsidRPr="00ED2B4D">
        <w:rPr>
          <w:rFonts w:asciiTheme="majorHAnsi" w:eastAsiaTheme="minorHAnsi" w:hAnsiTheme="majorHAnsi" w:cstheme="minorBidi"/>
          <w:bCs/>
          <w:sz w:val="20"/>
          <w:szCs w:val="20"/>
          <w:lang w:val="en-CA"/>
        </w:rPr>
        <w:t>2 meters from each other at all times</w:t>
      </w:r>
    </w:p>
    <w:p w14:paraId="7F9B22A6" w14:textId="77777777" w:rsidR="00726FDC" w:rsidRPr="00ED2B4D" w:rsidRDefault="00726FDC" w:rsidP="00BC23DC">
      <w:pPr>
        <w:pStyle w:val="ListParagraph"/>
        <w:numPr>
          <w:ilvl w:val="0"/>
          <w:numId w:val="1"/>
        </w:numPr>
        <w:rPr>
          <w:rFonts w:asciiTheme="majorHAnsi" w:eastAsiaTheme="minorHAnsi" w:hAnsiTheme="majorHAnsi" w:cstheme="minorBidi"/>
          <w:bCs/>
          <w:sz w:val="20"/>
          <w:szCs w:val="20"/>
          <w:lang w:val="en-CA"/>
        </w:rPr>
      </w:pPr>
      <w:r w:rsidRPr="00ED2B4D">
        <w:rPr>
          <w:rFonts w:asciiTheme="majorHAnsi" w:eastAsiaTheme="minorHAnsi" w:hAnsiTheme="majorHAnsi" w:cstheme="minorBidi"/>
          <w:bCs/>
          <w:sz w:val="20"/>
          <w:szCs w:val="20"/>
          <w:lang w:val="en-CA"/>
        </w:rPr>
        <w:t>Do not touch your eyes/nose/mouth with unwashed hands</w:t>
      </w:r>
    </w:p>
    <w:p w14:paraId="7D8D2573" w14:textId="77777777" w:rsidR="00726FDC" w:rsidRPr="00ED2B4D" w:rsidRDefault="00726FDC" w:rsidP="00BC23DC">
      <w:pPr>
        <w:pStyle w:val="ListParagraph"/>
        <w:numPr>
          <w:ilvl w:val="0"/>
          <w:numId w:val="1"/>
        </w:numPr>
        <w:rPr>
          <w:rFonts w:asciiTheme="majorHAnsi" w:eastAsiaTheme="minorHAnsi" w:hAnsiTheme="majorHAnsi" w:cstheme="minorBidi"/>
          <w:bCs/>
          <w:sz w:val="20"/>
          <w:szCs w:val="20"/>
          <w:lang w:val="en-CA"/>
        </w:rPr>
      </w:pPr>
      <w:r w:rsidRPr="00ED2B4D">
        <w:rPr>
          <w:rFonts w:asciiTheme="majorHAnsi" w:eastAsiaTheme="minorHAnsi" w:hAnsiTheme="majorHAnsi" w:cstheme="minorBidi"/>
          <w:bCs/>
          <w:sz w:val="20"/>
          <w:szCs w:val="20"/>
          <w:lang w:val="en-CA"/>
        </w:rPr>
        <w:t>When you sneeze or cough, cover your mouth and nose with a disposable tissue or the crease of your elbow, and then wash your hands</w:t>
      </w:r>
    </w:p>
    <w:p w14:paraId="2AE2A364" w14:textId="77777777" w:rsidR="00726FDC" w:rsidRPr="00ED2B4D" w:rsidRDefault="00726FDC" w:rsidP="00BC23DC">
      <w:pPr>
        <w:pStyle w:val="ListParagraph"/>
        <w:numPr>
          <w:ilvl w:val="0"/>
          <w:numId w:val="1"/>
        </w:numPr>
        <w:rPr>
          <w:rFonts w:asciiTheme="majorHAnsi" w:eastAsiaTheme="minorHAnsi" w:hAnsiTheme="majorHAnsi" w:cstheme="minorBidi"/>
          <w:bCs/>
          <w:sz w:val="20"/>
          <w:szCs w:val="20"/>
          <w:lang w:val="en-CA"/>
        </w:rPr>
      </w:pPr>
      <w:r w:rsidRPr="00ED2B4D">
        <w:rPr>
          <w:rFonts w:asciiTheme="majorHAnsi" w:eastAsiaTheme="minorHAnsi" w:hAnsiTheme="majorHAnsi" w:cstheme="minorBidi"/>
          <w:bCs/>
          <w:sz w:val="20"/>
          <w:szCs w:val="20"/>
          <w:lang w:val="en-CA"/>
        </w:rPr>
        <w:t>All staff are aware of proper handwashing and sanitizing procedures for their workspace</w:t>
      </w:r>
    </w:p>
    <w:p w14:paraId="53A2FB7C" w14:textId="77777777" w:rsidR="00726FDC" w:rsidRPr="00ED2B4D" w:rsidRDefault="00726FDC" w:rsidP="00BC23DC">
      <w:pPr>
        <w:pStyle w:val="ListParagraph"/>
        <w:numPr>
          <w:ilvl w:val="0"/>
          <w:numId w:val="1"/>
        </w:numPr>
        <w:rPr>
          <w:rFonts w:asciiTheme="majorHAnsi" w:eastAsiaTheme="minorHAnsi" w:hAnsiTheme="majorHAnsi" w:cstheme="minorBidi"/>
          <w:bCs/>
          <w:sz w:val="20"/>
          <w:szCs w:val="20"/>
          <w:lang w:val="en-CA"/>
        </w:rPr>
      </w:pPr>
      <w:r w:rsidRPr="00ED2B4D">
        <w:rPr>
          <w:rFonts w:asciiTheme="majorHAnsi" w:eastAsiaTheme="minorHAnsi" w:hAnsiTheme="majorHAnsi" w:cstheme="minorBidi"/>
          <w:bCs/>
          <w:sz w:val="20"/>
          <w:szCs w:val="20"/>
          <w:lang w:val="en-CA"/>
        </w:rPr>
        <w:t>Supervisors and managers must ensure large events/gatherings (&gt; 50 people in a single space) are avoided</w:t>
      </w:r>
    </w:p>
    <w:p w14:paraId="2E969AD1" w14:textId="77777777" w:rsidR="00726FDC" w:rsidRPr="00ED2B4D" w:rsidRDefault="00726FDC" w:rsidP="00BC23DC">
      <w:pPr>
        <w:pStyle w:val="ListParagraph"/>
        <w:numPr>
          <w:ilvl w:val="0"/>
          <w:numId w:val="1"/>
        </w:numPr>
        <w:rPr>
          <w:rFonts w:asciiTheme="majorHAnsi" w:eastAsiaTheme="minorHAnsi" w:hAnsiTheme="majorHAnsi" w:cstheme="minorBidi"/>
          <w:bCs/>
          <w:sz w:val="20"/>
          <w:szCs w:val="20"/>
          <w:lang w:val="en-CA"/>
        </w:rPr>
      </w:pPr>
      <w:r w:rsidRPr="00ED2B4D">
        <w:rPr>
          <w:rFonts w:asciiTheme="majorHAnsi" w:eastAsiaTheme="minorHAnsi" w:hAnsiTheme="majorHAnsi" w:cstheme="minorBidi"/>
          <w:bCs/>
          <w:sz w:val="20"/>
          <w:szCs w:val="20"/>
          <w:lang w:val="en-CA"/>
        </w:rPr>
        <w:t>Management must ensure that all workers have access to dedicated onsite supervision at all times.</w:t>
      </w:r>
    </w:p>
    <w:p w14:paraId="62BE0470" w14:textId="77777777" w:rsidR="00726FDC" w:rsidRPr="00ED2B4D" w:rsidRDefault="00726FDC" w:rsidP="00BC23DC">
      <w:pPr>
        <w:pStyle w:val="ListParagraph"/>
        <w:numPr>
          <w:ilvl w:val="0"/>
          <w:numId w:val="1"/>
        </w:numPr>
        <w:rPr>
          <w:rFonts w:asciiTheme="majorHAnsi" w:eastAsiaTheme="minorHAnsi" w:hAnsiTheme="majorHAnsi" w:cstheme="minorBidi"/>
          <w:bCs/>
          <w:sz w:val="20"/>
          <w:szCs w:val="20"/>
          <w:lang w:val="en-CA"/>
        </w:rPr>
      </w:pPr>
      <w:r w:rsidRPr="00ED2B4D">
        <w:rPr>
          <w:rFonts w:asciiTheme="majorHAnsi" w:eastAsiaTheme="minorHAnsi" w:hAnsiTheme="majorHAnsi" w:cstheme="minorBidi"/>
          <w:bCs/>
          <w:sz w:val="20"/>
          <w:szCs w:val="20"/>
          <w:lang w:val="en-CA"/>
        </w:rPr>
        <w:t xml:space="preserve">All staff wearing non-medical masks are aware of the </w:t>
      </w:r>
      <w:r w:rsidR="002D0020" w:rsidRPr="00ED2B4D">
        <w:rPr>
          <w:rFonts w:asciiTheme="majorHAnsi" w:eastAsiaTheme="minorHAnsi" w:hAnsiTheme="majorHAnsi" w:cstheme="minorBidi"/>
          <w:bCs/>
          <w:sz w:val="20"/>
          <w:szCs w:val="20"/>
          <w:lang w:val="en-CA"/>
        </w:rPr>
        <w:t>risks</w:t>
      </w:r>
      <w:r w:rsidRPr="00ED2B4D">
        <w:rPr>
          <w:rFonts w:asciiTheme="majorHAnsi" w:eastAsiaTheme="minorHAnsi" w:hAnsiTheme="majorHAnsi" w:cstheme="minorBidi"/>
          <w:bCs/>
          <w:sz w:val="20"/>
          <w:szCs w:val="20"/>
          <w:lang w:val="en-CA"/>
        </w:rPr>
        <w:t xml:space="preserve"> and limitations of the face covering they have chosen to wear or have been provided to protect against the transmission of COVID-19. See </w:t>
      </w:r>
      <w:hyperlink r:id="rId36" w:history="1">
        <w:r w:rsidRPr="00ED2B4D">
          <w:rPr>
            <w:rStyle w:val="Hyperlink"/>
            <w:rFonts w:asciiTheme="majorHAnsi" w:eastAsiaTheme="minorHAnsi" w:hAnsiTheme="majorHAnsi" w:cstheme="minorBidi"/>
            <w:bCs/>
            <w:sz w:val="20"/>
            <w:szCs w:val="20"/>
            <w:lang w:val="en-CA"/>
          </w:rPr>
          <w:t>SRS</w:t>
        </w:r>
      </w:hyperlink>
      <w:r w:rsidRPr="00ED2B4D">
        <w:rPr>
          <w:rFonts w:asciiTheme="majorHAnsi" w:eastAsiaTheme="minorHAnsi" w:hAnsiTheme="majorHAnsi" w:cstheme="minorBidi"/>
          <w:bCs/>
          <w:sz w:val="20"/>
          <w:szCs w:val="20"/>
          <w:lang w:val="en-CA"/>
        </w:rPr>
        <w:t xml:space="preserve"> website for further information.</w:t>
      </w:r>
    </w:p>
    <w:p w14:paraId="2EBD2597" w14:textId="77777777" w:rsidR="00F63EAD" w:rsidRPr="00ED2B4D" w:rsidRDefault="00F63EAD" w:rsidP="00F63EAD">
      <w:pPr>
        <w:rPr>
          <w:rFonts w:asciiTheme="majorHAnsi" w:eastAsiaTheme="minorHAnsi" w:hAnsiTheme="majorHAnsi" w:cstheme="minorBidi"/>
          <w:bCs/>
          <w:sz w:val="20"/>
          <w:szCs w:val="20"/>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B10A79" w:rsidRPr="00ED2B4D" w14:paraId="75A81CFD" w14:textId="77777777" w:rsidTr="003132FF">
        <w:tc>
          <w:tcPr>
            <w:tcW w:w="9350" w:type="dxa"/>
          </w:tcPr>
          <w:p w14:paraId="2957D0B9" w14:textId="3B4E0412" w:rsidR="000F3523" w:rsidRPr="00ED2B4D" w:rsidRDefault="002123B7" w:rsidP="003132FF">
            <w:pPr>
              <w:rPr>
                <w:rFonts w:asciiTheme="majorHAnsi" w:eastAsiaTheme="minorHAnsi" w:hAnsiTheme="majorHAnsi" w:cstheme="minorBidi"/>
                <w:b/>
                <w:bCs/>
                <w:lang w:val="en-CA"/>
              </w:rPr>
            </w:pPr>
            <w:r w:rsidRPr="00ED2B4D">
              <w:rPr>
                <w:rFonts w:asciiTheme="majorHAnsi" w:eastAsiaTheme="minorHAnsi" w:hAnsiTheme="majorHAnsi" w:cstheme="minorBidi"/>
                <w:b/>
                <w:bCs/>
                <w:lang w:val="en-CA"/>
              </w:rPr>
              <w:t>1</w:t>
            </w:r>
            <w:r w:rsidR="007239D4" w:rsidRPr="00ED2B4D">
              <w:rPr>
                <w:rFonts w:asciiTheme="majorHAnsi" w:eastAsiaTheme="minorHAnsi" w:hAnsiTheme="majorHAnsi" w:cstheme="minorBidi"/>
                <w:b/>
                <w:bCs/>
                <w:lang w:val="en-CA"/>
              </w:rPr>
              <w:t>2</w:t>
            </w:r>
            <w:r w:rsidRPr="00ED2B4D">
              <w:rPr>
                <w:rFonts w:asciiTheme="majorHAnsi" w:eastAsiaTheme="minorHAnsi" w:hAnsiTheme="majorHAnsi" w:cstheme="minorBidi"/>
                <w:b/>
                <w:bCs/>
                <w:lang w:val="en-CA"/>
              </w:rPr>
              <w:t xml:space="preserve">. </w:t>
            </w:r>
            <w:r w:rsidR="000F3523" w:rsidRPr="00ED2B4D">
              <w:rPr>
                <w:rFonts w:asciiTheme="majorHAnsi" w:eastAsiaTheme="minorHAnsi" w:hAnsiTheme="majorHAnsi" w:cstheme="minorBidi"/>
                <w:b/>
                <w:bCs/>
                <w:lang w:val="en-CA"/>
              </w:rPr>
              <w:t>Work from Home/Remote Work</w:t>
            </w:r>
          </w:p>
          <w:p w14:paraId="28EF0BE5" w14:textId="77777777" w:rsidR="00B10A79" w:rsidRPr="00ED2B4D" w:rsidRDefault="00B10A79" w:rsidP="003132FF">
            <w:pPr>
              <w:rPr>
                <w:rFonts w:asciiTheme="majorHAnsi" w:hAnsiTheme="majorHAnsi" w:cs="Calibri"/>
              </w:rPr>
            </w:pPr>
            <w:r w:rsidRPr="00ED2B4D">
              <w:rPr>
                <w:rFonts w:asciiTheme="majorHAnsi" w:eastAsiaTheme="minorHAnsi" w:hAnsiTheme="majorHAnsi" w:cstheme="minorBidi"/>
                <w:bCs/>
                <w:lang w:val="en-CA"/>
              </w:rPr>
              <w:t>Detail how/which workers can/will continue to work from home (WFH); this is required where it is feasible</w:t>
            </w:r>
          </w:p>
        </w:tc>
      </w:tr>
      <w:tr w:rsidR="00B10A79" w:rsidRPr="00ED2B4D" w14:paraId="33A52FD9" w14:textId="77777777" w:rsidTr="003132FF">
        <w:trPr>
          <w:trHeight w:val="872"/>
        </w:trPr>
        <w:tc>
          <w:tcPr>
            <w:tcW w:w="9350" w:type="dxa"/>
          </w:tcPr>
          <w:p w14:paraId="4D6D1D15" w14:textId="784F7693" w:rsidR="00DC7E5C" w:rsidRPr="00ED2B4D" w:rsidRDefault="00D22F2A" w:rsidP="00BC23DC">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Continued</w:t>
            </w:r>
            <w:r w:rsidR="004E23A3" w:rsidRPr="00ED2B4D">
              <w:rPr>
                <w:rFonts w:asciiTheme="majorHAnsi" w:eastAsiaTheme="minorHAnsi" w:hAnsiTheme="majorHAnsi" w:cstheme="minorBidi"/>
                <w:bCs/>
                <w:lang w:val="en-CA"/>
              </w:rPr>
              <w:t xml:space="preserve"> support the </w:t>
            </w:r>
            <w:r w:rsidRPr="00ED2B4D">
              <w:rPr>
                <w:rFonts w:asciiTheme="majorHAnsi" w:eastAsiaTheme="minorHAnsi" w:hAnsiTheme="majorHAnsi" w:cstheme="minorBidi"/>
                <w:bCs/>
                <w:lang w:val="en-CA"/>
              </w:rPr>
              <w:t>Garden’s</w:t>
            </w:r>
            <w:r w:rsidR="004E23A3" w:rsidRPr="00ED2B4D">
              <w:rPr>
                <w:rFonts w:asciiTheme="majorHAnsi" w:eastAsiaTheme="minorHAnsi" w:hAnsiTheme="majorHAnsi" w:cstheme="minorBidi"/>
                <w:bCs/>
                <w:lang w:val="en-CA"/>
              </w:rPr>
              <w:t xml:space="preserve"> operations, </w:t>
            </w:r>
            <w:r w:rsidRPr="00ED2B4D">
              <w:rPr>
                <w:rFonts w:asciiTheme="majorHAnsi" w:eastAsiaTheme="minorHAnsi" w:hAnsiTheme="majorHAnsi" w:cstheme="minorBidi"/>
                <w:bCs/>
                <w:lang w:val="en-CA"/>
              </w:rPr>
              <w:t>continues to be done</w:t>
            </w:r>
            <w:r w:rsidR="00DC7E5C" w:rsidRPr="00ED2B4D">
              <w:rPr>
                <w:rFonts w:asciiTheme="majorHAnsi" w:eastAsiaTheme="minorHAnsi" w:hAnsiTheme="majorHAnsi" w:cstheme="minorBidi"/>
                <w:bCs/>
                <w:lang w:val="en-CA"/>
              </w:rPr>
              <w:t xml:space="preserve"> off campus </w:t>
            </w:r>
            <w:r w:rsidR="00B67F0A" w:rsidRPr="00ED2B4D">
              <w:rPr>
                <w:rFonts w:asciiTheme="majorHAnsi" w:eastAsiaTheme="minorHAnsi" w:hAnsiTheme="majorHAnsi" w:cstheme="minorBidi"/>
                <w:bCs/>
                <w:lang w:val="en-CA"/>
              </w:rPr>
              <w:t>in accordance with the current UBC directive</w:t>
            </w:r>
            <w:r w:rsidR="00DC7E5C" w:rsidRPr="00ED2B4D">
              <w:rPr>
                <w:rFonts w:asciiTheme="majorHAnsi" w:eastAsiaTheme="minorHAnsi" w:hAnsiTheme="majorHAnsi" w:cstheme="minorBidi"/>
                <w:bCs/>
                <w:lang w:val="en-CA"/>
              </w:rPr>
              <w:t xml:space="preserve">. </w:t>
            </w:r>
          </w:p>
          <w:p w14:paraId="6E017C2D" w14:textId="1924BA9C" w:rsidR="00DC7E5C" w:rsidRPr="00ED2B4D" w:rsidRDefault="00DC7E5C" w:rsidP="00BC23DC">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In-person group meetings, events</w:t>
            </w:r>
            <w:r w:rsidR="00D0587B" w:rsidRPr="00ED2B4D">
              <w:rPr>
                <w:rFonts w:asciiTheme="majorHAnsi" w:eastAsiaTheme="minorHAnsi" w:hAnsiTheme="majorHAnsi" w:cstheme="minorBidi"/>
                <w:bCs/>
                <w:lang w:val="en-CA"/>
              </w:rPr>
              <w:t>, programs</w:t>
            </w:r>
            <w:r w:rsidRPr="00ED2B4D">
              <w:rPr>
                <w:rFonts w:asciiTheme="majorHAnsi" w:eastAsiaTheme="minorHAnsi" w:hAnsiTheme="majorHAnsi" w:cstheme="minorBidi"/>
                <w:bCs/>
                <w:lang w:val="en-CA"/>
              </w:rPr>
              <w:t xml:space="preserve"> </w:t>
            </w:r>
            <w:r w:rsidR="00D22F2A" w:rsidRPr="00ED2B4D">
              <w:rPr>
                <w:rFonts w:asciiTheme="majorHAnsi" w:eastAsiaTheme="minorHAnsi" w:hAnsiTheme="majorHAnsi" w:cstheme="minorBidi"/>
                <w:bCs/>
                <w:lang w:val="en-CA"/>
              </w:rPr>
              <w:t>are not</w:t>
            </w:r>
            <w:r w:rsidRPr="00ED2B4D">
              <w:rPr>
                <w:rFonts w:asciiTheme="majorHAnsi" w:eastAsiaTheme="minorHAnsi" w:hAnsiTheme="majorHAnsi" w:cstheme="minorBidi"/>
                <w:bCs/>
                <w:lang w:val="en-CA"/>
              </w:rPr>
              <w:t xml:space="preserve"> organized. </w:t>
            </w:r>
          </w:p>
          <w:p w14:paraId="4A05CA7A" w14:textId="77777777" w:rsidR="00DC7E5C" w:rsidRPr="00ED2B4D" w:rsidRDefault="00DC7E5C" w:rsidP="00764F7E">
            <w:pPr>
              <w:pStyle w:val="ListParagraph"/>
              <w:rPr>
                <w:rFonts w:asciiTheme="majorHAnsi" w:eastAsiaTheme="minorHAnsi" w:hAnsiTheme="majorHAnsi" w:cs="Calibri Light"/>
                <w:bCs/>
                <w:iCs/>
                <w:lang w:val="en-CA"/>
              </w:rPr>
            </w:pPr>
          </w:p>
          <w:p w14:paraId="5B35752C" w14:textId="77777777" w:rsidR="00DC7E5C" w:rsidRPr="00ED2B4D" w:rsidRDefault="004241F0" w:rsidP="00896856">
            <w:pPr>
              <w:rPr>
                <w:rFonts w:asciiTheme="majorHAnsi" w:eastAsiaTheme="minorHAnsi" w:hAnsiTheme="majorHAnsi" w:cstheme="minorBidi"/>
                <w:bCs/>
                <w:lang w:val="en-CA"/>
              </w:rPr>
            </w:pPr>
            <w:r w:rsidRPr="00ED2B4D">
              <w:rPr>
                <w:rFonts w:asciiTheme="majorHAnsi" w:eastAsiaTheme="minorHAnsi" w:hAnsiTheme="majorHAnsi" w:cstheme="minorBidi"/>
                <w:bCs/>
                <w:lang w:val="en-CA"/>
              </w:rPr>
              <w:t>Overall p</w:t>
            </w:r>
            <w:r w:rsidR="00DC7E5C" w:rsidRPr="00ED2B4D">
              <w:rPr>
                <w:rFonts w:asciiTheme="majorHAnsi" w:eastAsiaTheme="minorHAnsi" w:hAnsiTheme="majorHAnsi" w:cstheme="minorBidi"/>
                <w:bCs/>
                <w:lang w:val="en-CA"/>
              </w:rPr>
              <w:t>riority access criteria for</w:t>
            </w:r>
            <w:r w:rsidRPr="00ED2B4D">
              <w:rPr>
                <w:rFonts w:asciiTheme="majorHAnsi" w:eastAsiaTheme="minorHAnsi" w:hAnsiTheme="majorHAnsi" w:cstheme="minorBidi"/>
                <w:bCs/>
                <w:lang w:val="en-CA"/>
              </w:rPr>
              <w:t xml:space="preserve"> employee work attendance (</w:t>
            </w:r>
            <w:r w:rsidR="00DC7E5C" w:rsidRPr="00ED2B4D">
              <w:rPr>
                <w:rFonts w:asciiTheme="majorHAnsi" w:eastAsiaTheme="minorHAnsi" w:hAnsiTheme="majorHAnsi" w:cstheme="minorBidi"/>
                <w:bCs/>
                <w:lang w:val="en-CA"/>
              </w:rPr>
              <w:t>from most important to least important):</w:t>
            </w:r>
          </w:p>
          <w:p w14:paraId="2CDD046F" w14:textId="754BB46B" w:rsidR="00DC7E5C" w:rsidRPr="00ED2B4D" w:rsidRDefault="00D0587B" w:rsidP="00BC23DC">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Staff whose primary responsibilities are to support the</w:t>
            </w:r>
            <w:r w:rsidR="004E23A3" w:rsidRPr="00ED2B4D">
              <w:rPr>
                <w:rFonts w:asciiTheme="majorHAnsi" w:eastAsiaTheme="minorHAnsi" w:hAnsiTheme="majorHAnsi" w:cstheme="minorBidi"/>
                <w:bCs/>
                <w:lang w:val="en-CA"/>
              </w:rPr>
              <w:t xml:space="preserve"> public facing function of the </w:t>
            </w:r>
            <w:r w:rsidR="00D22F2A" w:rsidRPr="00ED2B4D">
              <w:rPr>
                <w:rFonts w:asciiTheme="majorHAnsi" w:eastAsiaTheme="minorHAnsi" w:hAnsiTheme="majorHAnsi" w:cstheme="minorBidi"/>
                <w:bCs/>
                <w:lang w:val="en-CA"/>
              </w:rPr>
              <w:t xml:space="preserve">Garden </w:t>
            </w:r>
            <w:r w:rsidRPr="00ED2B4D">
              <w:rPr>
                <w:rFonts w:asciiTheme="majorHAnsi" w:eastAsiaTheme="minorHAnsi" w:hAnsiTheme="majorHAnsi" w:cstheme="minorBidi"/>
                <w:bCs/>
                <w:lang w:val="en-CA"/>
              </w:rPr>
              <w:t xml:space="preserve">including Visitor Services, Education, and Operational </w:t>
            </w:r>
            <w:r w:rsidR="00DC7E5C" w:rsidRPr="00ED2B4D">
              <w:rPr>
                <w:rFonts w:asciiTheme="majorHAnsi" w:eastAsiaTheme="minorHAnsi" w:hAnsiTheme="majorHAnsi" w:cstheme="minorBidi"/>
                <w:bCs/>
                <w:lang w:val="en-CA"/>
              </w:rPr>
              <w:t>Personnel</w:t>
            </w:r>
            <w:r w:rsidRPr="00ED2B4D">
              <w:rPr>
                <w:rFonts w:asciiTheme="majorHAnsi" w:eastAsiaTheme="minorHAnsi" w:hAnsiTheme="majorHAnsi" w:cstheme="minorBidi"/>
                <w:bCs/>
                <w:lang w:val="en-CA"/>
              </w:rPr>
              <w:t xml:space="preserve">. </w:t>
            </w:r>
          </w:p>
          <w:p w14:paraId="35FFDBEF" w14:textId="417B8E5D" w:rsidR="00F27BCC" w:rsidRPr="00ED2B4D" w:rsidRDefault="00DC7E5C" w:rsidP="002D2E94">
            <w:pPr>
              <w:pStyle w:val="ListParagraph"/>
              <w:numPr>
                <w:ilvl w:val="0"/>
                <w:numId w:val="1"/>
              </w:numPr>
              <w:spacing w:line="276" w:lineRule="auto"/>
              <w:rPr>
                <w:rFonts w:asciiTheme="majorHAnsi" w:eastAsiaTheme="minorHAnsi" w:hAnsiTheme="majorHAnsi" w:cs="Calibri Light"/>
                <w:bCs/>
                <w:iCs/>
                <w:lang w:val="en-CA"/>
              </w:rPr>
            </w:pPr>
            <w:r w:rsidRPr="00ED2B4D">
              <w:rPr>
                <w:rFonts w:asciiTheme="majorHAnsi" w:eastAsiaTheme="minorHAnsi" w:hAnsiTheme="majorHAnsi" w:cstheme="minorBidi"/>
                <w:bCs/>
                <w:lang w:val="en-CA"/>
              </w:rPr>
              <w:t xml:space="preserve">Equity considerations </w:t>
            </w:r>
            <w:r w:rsidR="00AC67C4" w:rsidRPr="00ED2B4D">
              <w:rPr>
                <w:rFonts w:asciiTheme="majorHAnsi" w:eastAsiaTheme="minorHAnsi" w:hAnsiTheme="majorHAnsi" w:cstheme="minorBidi"/>
                <w:bCs/>
                <w:lang w:val="en-CA"/>
              </w:rPr>
              <w:t xml:space="preserve">will be made </w:t>
            </w:r>
            <w:r w:rsidRPr="00ED2B4D">
              <w:rPr>
                <w:rFonts w:asciiTheme="majorHAnsi" w:eastAsiaTheme="minorHAnsi" w:hAnsiTheme="majorHAnsi" w:cstheme="minorBidi"/>
                <w:bCs/>
                <w:lang w:val="en-CA"/>
              </w:rPr>
              <w:t xml:space="preserve">for </w:t>
            </w:r>
            <w:r w:rsidR="00D0587B" w:rsidRPr="00ED2B4D">
              <w:rPr>
                <w:rFonts w:asciiTheme="majorHAnsi" w:eastAsiaTheme="minorHAnsi" w:hAnsiTheme="majorHAnsi" w:cstheme="minorBidi"/>
                <w:bCs/>
                <w:lang w:val="en-CA"/>
              </w:rPr>
              <w:t>staff</w:t>
            </w:r>
            <w:r w:rsidRPr="00ED2B4D">
              <w:rPr>
                <w:rFonts w:asciiTheme="majorHAnsi" w:eastAsiaTheme="minorHAnsi" w:hAnsiTheme="majorHAnsi" w:cstheme="minorBidi"/>
                <w:bCs/>
                <w:lang w:val="en-CA"/>
              </w:rPr>
              <w:t xml:space="preserve"> who cannot work remotely (due to environmental reasons, such as the presence of children) and have been granted a special exemption by t</w:t>
            </w:r>
            <w:r w:rsidR="004E23A3" w:rsidRPr="00ED2B4D">
              <w:rPr>
                <w:rFonts w:asciiTheme="majorHAnsi" w:eastAsiaTheme="minorHAnsi" w:hAnsiTheme="majorHAnsi" w:cstheme="minorBidi"/>
                <w:bCs/>
                <w:lang w:val="en-CA"/>
              </w:rPr>
              <w:t>he Director or</w:t>
            </w:r>
            <w:r w:rsidR="002D2E94" w:rsidRPr="00ED2B4D">
              <w:rPr>
                <w:rFonts w:asciiTheme="majorHAnsi" w:eastAsiaTheme="minorHAnsi" w:hAnsiTheme="majorHAnsi" w:cstheme="minorBidi"/>
                <w:bCs/>
                <w:lang w:val="en-CA"/>
              </w:rPr>
              <w:t xml:space="preserve"> the </w:t>
            </w:r>
            <w:r w:rsidR="00D22F2A" w:rsidRPr="00ED2B4D">
              <w:rPr>
                <w:rFonts w:asciiTheme="majorHAnsi" w:eastAsiaTheme="minorHAnsi" w:hAnsiTheme="majorHAnsi" w:cstheme="minorBidi"/>
                <w:bCs/>
                <w:lang w:val="en-CA"/>
              </w:rPr>
              <w:t>Administrative</w:t>
            </w:r>
            <w:r w:rsidR="002D2E94" w:rsidRPr="00ED2B4D">
              <w:rPr>
                <w:rFonts w:asciiTheme="majorHAnsi" w:eastAsiaTheme="minorHAnsi" w:hAnsiTheme="majorHAnsi" w:cstheme="minorBidi"/>
                <w:bCs/>
                <w:lang w:val="en-CA"/>
              </w:rPr>
              <w:t xml:space="preserve"> Manager</w:t>
            </w:r>
            <w:r w:rsidR="004E23A3" w:rsidRPr="00ED2B4D">
              <w:rPr>
                <w:rFonts w:asciiTheme="majorHAnsi" w:eastAsiaTheme="minorHAnsi" w:hAnsiTheme="majorHAnsi" w:cstheme="minorBidi"/>
                <w:bCs/>
                <w:lang w:val="en-CA"/>
              </w:rPr>
              <w:t>.</w:t>
            </w:r>
          </w:p>
        </w:tc>
      </w:tr>
      <w:tr w:rsidR="00B10A79" w:rsidRPr="00ED2B4D" w14:paraId="3C85215C" w14:textId="77777777" w:rsidTr="003132FF">
        <w:trPr>
          <w:trHeight w:val="872"/>
        </w:trPr>
        <w:tc>
          <w:tcPr>
            <w:tcW w:w="9350" w:type="dxa"/>
          </w:tcPr>
          <w:p w14:paraId="6329715F" w14:textId="706D5D4C" w:rsidR="000F3523" w:rsidRPr="00ED2B4D" w:rsidRDefault="002123B7" w:rsidP="00B10A79">
            <w:pPr>
              <w:rPr>
                <w:rFonts w:asciiTheme="majorHAnsi" w:eastAsiaTheme="minorHAnsi" w:hAnsiTheme="majorHAnsi" w:cstheme="minorBidi"/>
                <w:b/>
                <w:bCs/>
                <w:lang w:val="en-CA"/>
              </w:rPr>
            </w:pPr>
            <w:r w:rsidRPr="00ED2B4D">
              <w:rPr>
                <w:rFonts w:asciiTheme="majorHAnsi" w:eastAsiaTheme="minorHAnsi" w:hAnsiTheme="majorHAnsi" w:cstheme="minorBidi"/>
                <w:b/>
                <w:bCs/>
                <w:lang w:val="en-CA"/>
              </w:rPr>
              <w:lastRenderedPageBreak/>
              <w:t>1</w:t>
            </w:r>
            <w:r w:rsidR="007239D4" w:rsidRPr="00ED2B4D">
              <w:rPr>
                <w:rFonts w:asciiTheme="majorHAnsi" w:eastAsiaTheme="minorHAnsi" w:hAnsiTheme="majorHAnsi" w:cstheme="minorBidi"/>
                <w:b/>
                <w:bCs/>
                <w:lang w:val="en-CA"/>
              </w:rPr>
              <w:t>3</w:t>
            </w:r>
            <w:r w:rsidRPr="00ED2B4D">
              <w:rPr>
                <w:rFonts w:asciiTheme="majorHAnsi" w:eastAsiaTheme="minorHAnsi" w:hAnsiTheme="majorHAnsi" w:cstheme="minorBidi"/>
                <w:b/>
                <w:bCs/>
                <w:lang w:val="en-CA"/>
              </w:rPr>
              <w:t xml:space="preserve">. </w:t>
            </w:r>
            <w:r w:rsidR="000F3523" w:rsidRPr="00ED2B4D">
              <w:rPr>
                <w:rFonts w:asciiTheme="majorHAnsi" w:eastAsiaTheme="minorHAnsi" w:hAnsiTheme="majorHAnsi" w:cstheme="minorBidi"/>
                <w:b/>
                <w:bCs/>
                <w:lang w:val="en-CA"/>
              </w:rPr>
              <w:t>Work Schedule Changes/Creation of Work Pods or Crews or Cohorts</w:t>
            </w:r>
          </w:p>
          <w:p w14:paraId="47EF25AC" w14:textId="77777777" w:rsidR="00B10A79" w:rsidRPr="00ED2B4D" w:rsidRDefault="00B10A79" w:rsidP="00B10A79">
            <w:pPr>
              <w:rPr>
                <w:rFonts w:asciiTheme="majorHAnsi" w:eastAsiaTheme="minorHAnsi" w:hAnsiTheme="majorHAnsi" w:cstheme="minorBidi"/>
                <w:bCs/>
                <w:lang w:val="en-CA"/>
              </w:rPr>
            </w:pPr>
            <w:r w:rsidRPr="00ED2B4D">
              <w:rPr>
                <w:rFonts w:asciiTheme="majorHAnsi" w:eastAsiaTheme="minorHAnsi" w:hAnsiTheme="majorHAnsi" w:cstheme="minorBidi"/>
                <w:bCs/>
                <w:lang w:val="en-CA"/>
              </w:rPr>
              <w:t>For those required or wanting to resume work at UBC, detail how you are able to rescheduling of workers (e.g. shifted start/end times) in order to limit contact intensity at any given time at UBC; describe how you may group employees semi-permanently to limit exposure to specialized workers, if applicable</w:t>
            </w:r>
          </w:p>
        </w:tc>
      </w:tr>
      <w:tr w:rsidR="00B10A79" w:rsidRPr="00ED2B4D" w14:paraId="7C2BE0D2" w14:textId="77777777" w:rsidTr="00AE5F05">
        <w:trPr>
          <w:trHeight w:val="620"/>
        </w:trPr>
        <w:tc>
          <w:tcPr>
            <w:tcW w:w="9350" w:type="dxa"/>
          </w:tcPr>
          <w:p w14:paraId="215F256F" w14:textId="4707C70C" w:rsidR="00AE5F05" w:rsidRPr="00ED2B4D" w:rsidRDefault="00AE5F05" w:rsidP="00AE5F05">
            <w:pPr>
              <w:rPr>
                <w:rFonts w:asciiTheme="majorHAnsi" w:eastAsiaTheme="minorHAnsi" w:hAnsiTheme="majorHAnsi" w:cstheme="minorBidi"/>
                <w:bCs/>
                <w:lang w:val="en-CA"/>
              </w:rPr>
            </w:pPr>
            <w:r w:rsidRPr="00ED2B4D">
              <w:rPr>
                <w:rFonts w:asciiTheme="majorHAnsi" w:eastAsiaTheme="minorHAnsi" w:hAnsiTheme="majorHAnsi" w:cstheme="minorBidi"/>
                <w:bCs/>
                <w:lang w:val="en-CA"/>
              </w:rPr>
              <w:t xml:space="preserve">The phased </w:t>
            </w:r>
            <w:r w:rsidR="00D22F2A" w:rsidRPr="00ED2B4D">
              <w:rPr>
                <w:rFonts w:asciiTheme="majorHAnsi" w:eastAsiaTheme="minorHAnsi" w:hAnsiTheme="majorHAnsi" w:cstheme="minorBidi"/>
                <w:bCs/>
                <w:lang w:val="en-CA"/>
              </w:rPr>
              <w:t>Garden</w:t>
            </w:r>
            <w:r w:rsidRPr="00ED2B4D">
              <w:rPr>
                <w:rFonts w:asciiTheme="majorHAnsi" w:eastAsiaTheme="minorHAnsi" w:hAnsiTheme="majorHAnsi" w:cstheme="minorBidi"/>
                <w:bCs/>
                <w:lang w:val="en-CA"/>
              </w:rPr>
              <w:t xml:space="preserve"> reopening plan is included in Appendix C.</w:t>
            </w:r>
          </w:p>
          <w:p w14:paraId="5A5D9326" w14:textId="61B85FCC" w:rsidR="00164637" w:rsidRPr="00ED2B4D" w:rsidRDefault="00D0587B" w:rsidP="00BC23DC">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 xml:space="preserve">The </w:t>
            </w:r>
            <w:r w:rsidR="00D22F2A" w:rsidRPr="00ED2B4D">
              <w:rPr>
                <w:rFonts w:asciiTheme="majorHAnsi" w:eastAsiaTheme="minorHAnsi" w:hAnsiTheme="majorHAnsi" w:cstheme="minorBidi"/>
                <w:bCs/>
                <w:lang w:val="en-CA"/>
              </w:rPr>
              <w:t>Garden</w:t>
            </w:r>
            <w:r w:rsidRPr="00ED2B4D">
              <w:rPr>
                <w:rFonts w:asciiTheme="majorHAnsi" w:eastAsiaTheme="minorHAnsi" w:hAnsiTheme="majorHAnsi" w:cstheme="minorBidi"/>
                <w:bCs/>
                <w:lang w:val="en-CA"/>
              </w:rPr>
              <w:t xml:space="preserve"> </w:t>
            </w:r>
            <w:r w:rsidR="00D22F2A" w:rsidRPr="00ED2B4D">
              <w:rPr>
                <w:rFonts w:asciiTheme="majorHAnsi" w:eastAsiaTheme="minorHAnsi" w:hAnsiTheme="majorHAnsi" w:cstheme="minorBidi"/>
                <w:bCs/>
                <w:lang w:val="en-CA"/>
              </w:rPr>
              <w:t>has set its</w:t>
            </w:r>
            <w:r w:rsidR="00164637" w:rsidRPr="00ED2B4D">
              <w:rPr>
                <w:rFonts w:asciiTheme="majorHAnsi" w:eastAsiaTheme="minorHAnsi" w:hAnsiTheme="majorHAnsi" w:cstheme="minorBidi"/>
                <w:bCs/>
                <w:lang w:val="en-CA"/>
              </w:rPr>
              <w:t xml:space="preserve"> regular schedule of public Hours, </w:t>
            </w:r>
            <w:r w:rsidR="00D22F2A" w:rsidRPr="00ED2B4D">
              <w:rPr>
                <w:rFonts w:asciiTheme="majorHAnsi" w:eastAsiaTheme="minorHAnsi" w:hAnsiTheme="majorHAnsi" w:cstheme="minorBidi"/>
                <w:bCs/>
                <w:lang w:val="en-CA"/>
              </w:rPr>
              <w:t>Wednesday</w:t>
            </w:r>
            <w:r w:rsidR="00164637" w:rsidRPr="00ED2B4D">
              <w:rPr>
                <w:rFonts w:asciiTheme="majorHAnsi" w:eastAsiaTheme="minorHAnsi" w:hAnsiTheme="majorHAnsi" w:cstheme="minorBidi"/>
                <w:bCs/>
                <w:lang w:val="en-CA"/>
              </w:rPr>
              <w:t xml:space="preserve"> to Sunday 10 a.m. to </w:t>
            </w:r>
            <w:r w:rsidR="00D22F2A" w:rsidRPr="00ED2B4D">
              <w:rPr>
                <w:rFonts w:asciiTheme="majorHAnsi" w:eastAsiaTheme="minorHAnsi" w:hAnsiTheme="majorHAnsi" w:cstheme="minorBidi"/>
                <w:bCs/>
                <w:lang w:val="en-CA"/>
              </w:rPr>
              <w:t>3:00</w:t>
            </w:r>
            <w:r w:rsidR="00164637" w:rsidRPr="00ED2B4D">
              <w:rPr>
                <w:rFonts w:asciiTheme="majorHAnsi" w:eastAsiaTheme="minorHAnsi" w:hAnsiTheme="majorHAnsi" w:cstheme="minorBidi"/>
                <w:bCs/>
                <w:lang w:val="en-CA"/>
              </w:rPr>
              <w:t xml:space="preserve"> p.m. </w:t>
            </w:r>
          </w:p>
          <w:p w14:paraId="6783759C" w14:textId="77777777" w:rsidR="00DC7E5C" w:rsidRPr="00ED2B4D" w:rsidRDefault="00164637" w:rsidP="00BC23DC">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Staff</w:t>
            </w:r>
            <w:r w:rsidR="00DC7E5C" w:rsidRPr="00ED2B4D">
              <w:rPr>
                <w:rFonts w:asciiTheme="majorHAnsi" w:eastAsiaTheme="minorHAnsi" w:hAnsiTheme="majorHAnsi" w:cstheme="minorBidi"/>
                <w:bCs/>
                <w:lang w:val="en-CA"/>
              </w:rPr>
              <w:t xml:space="preserve"> must respect the</w:t>
            </w:r>
            <w:r w:rsidR="004E23A3" w:rsidRPr="00ED2B4D">
              <w:rPr>
                <w:rFonts w:asciiTheme="majorHAnsi" w:eastAsiaTheme="minorHAnsi" w:hAnsiTheme="majorHAnsi" w:cstheme="minorBidi"/>
                <w:bCs/>
                <w:lang w:val="en-CA"/>
              </w:rPr>
              <w:t xml:space="preserve"> custodial servicing of work</w:t>
            </w:r>
            <w:r w:rsidR="00DC7E5C" w:rsidRPr="00ED2B4D">
              <w:rPr>
                <w:rFonts w:asciiTheme="majorHAnsi" w:eastAsiaTheme="minorHAnsi" w:hAnsiTheme="majorHAnsi" w:cstheme="minorBidi"/>
                <w:bCs/>
                <w:lang w:val="en-CA"/>
              </w:rPr>
              <w:t xml:space="preserve"> spaces during regular working hours and be mindful o</w:t>
            </w:r>
            <w:r w:rsidR="004E23A3" w:rsidRPr="00ED2B4D">
              <w:rPr>
                <w:rFonts w:asciiTheme="majorHAnsi" w:eastAsiaTheme="minorHAnsi" w:hAnsiTheme="majorHAnsi" w:cstheme="minorBidi"/>
                <w:bCs/>
                <w:lang w:val="en-CA"/>
              </w:rPr>
              <w:t>f</w:t>
            </w:r>
            <w:r w:rsidR="00DC7E5C" w:rsidRPr="00ED2B4D">
              <w:rPr>
                <w:rFonts w:asciiTheme="majorHAnsi" w:eastAsiaTheme="minorHAnsi" w:hAnsiTheme="majorHAnsi" w:cstheme="minorBidi"/>
                <w:bCs/>
                <w:lang w:val="en-CA"/>
              </w:rPr>
              <w:t xml:space="preserve"> custodial staff </w:t>
            </w:r>
            <w:r w:rsidRPr="00ED2B4D">
              <w:rPr>
                <w:rFonts w:asciiTheme="majorHAnsi" w:eastAsiaTheme="minorHAnsi" w:hAnsiTheme="majorHAnsi" w:cstheme="minorBidi"/>
                <w:bCs/>
                <w:lang w:val="en-CA"/>
              </w:rPr>
              <w:t xml:space="preserve">who may be </w:t>
            </w:r>
            <w:r w:rsidR="00DC7E5C" w:rsidRPr="00ED2B4D">
              <w:rPr>
                <w:rFonts w:asciiTheme="majorHAnsi" w:eastAsiaTheme="minorHAnsi" w:hAnsiTheme="majorHAnsi" w:cstheme="minorBidi"/>
                <w:bCs/>
                <w:lang w:val="en-CA"/>
              </w:rPr>
              <w:t>working in other areas of the building</w:t>
            </w:r>
            <w:r w:rsidRPr="00ED2B4D">
              <w:rPr>
                <w:rFonts w:asciiTheme="majorHAnsi" w:eastAsiaTheme="minorHAnsi" w:hAnsiTheme="majorHAnsi" w:cstheme="minorBidi"/>
                <w:bCs/>
                <w:lang w:val="en-CA"/>
              </w:rPr>
              <w:t>.</w:t>
            </w:r>
          </w:p>
          <w:p w14:paraId="3943E16D" w14:textId="46D32162" w:rsidR="00065091" w:rsidRPr="00ED2B4D" w:rsidRDefault="00DC7E5C" w:rsidP="004E23A3">
            <w:pPr>
              <w:pStyle w:val="ListParagraph"/>
              <w:numPr>
                <w:ilvl w:val="0"/>
                <w:numId w:val="1"/>
              </w:numPr>
              <w:spacing w:line="276" w:lineRule="auto"/>
              <w:rPr>
                <w:rFonts w:asciiTheme="majorHAnsi" w:eastAsiaTheme="minorHAnsi" w:hAnsiTheme="majorHAnsi"/>
                <w:lang w:val="en-CA"/>
              </w:rPr>
            </w:pPr>
            <w:r w:rsidRPr="00ED2B4D">
              <w:rPr>
                <w:rFonts w:asciiTheme="majorHAnsi" w:eastAsiaTheme="minorHAnsi" w:hAnsiTheme="majorHAnsi" w:cstheme="minorBidi"/>
                <w:bCs/>
                <w:lang w:val="en-CA"/>
              </w:rPr>
              <w:t>It is the responsibility of</w:t>
            </w:r>
            <w:r w:rsidR="004E23A3" w:rsidRPr="00ED2B4D">
              <w:rPr>
                <w:rFonts w:asciiTheme="majorHAnsi" w:eastAsiaTheme="minorHAnsi" w:hAnsiTheme="majorHAnsi" w:cstheme="minorBidi"/>
                <w:bCs/>
                <w:lang w:val="en-CA"/>
              </w:rPr>
              <w:t xml:space="preserve"> </w:t>
            </w:r>
            <w:r w:rsidR="00164637" w:rsidRPr="00ED2B4D">
              <w:rPr>
                <w:rFonts w:asciiTheme="majorHAnsi" w:eastAsiaTheme="minorHAnsi" w:hAnsiTheme="majorHAnsi" w:cstheme="minorBidi"/>
                <w:bCs/>
                <w:lang w:val="en-CA"/>
              </w:rPr>
              <w:t xml:space="preserve">staff supervisors </w:t>
            </w:r>
            <w:r w:rsidRPr="00ED2B4D">
              <w:rPr>
                <w:rFonts w:asciiTheme="majorHAnsi" w:eastAsiaTheme="minorHAnsi" w:hAnsiTheme="majorHAnsi" w:cstheme="minorBidi"/>
                <w:bCs/>
                <w:lang w:val="en-CA"/>
              </w:rPr>
              <w:t xml:space="preserve">to ensure scheduling </w:t>
            </w:r>
            <w:r w:rsidR="00164637" w:rsidRPr="00ED2B4D">
              <w:rPr>
                <w:rFonts w:asciiTheme="majorHAnsi" w:eastAsiaTheme="minorHAnsi" w:hAnsiTheme="majorHAnsi" w:cstheme="minorBidi"/>
                <w:bCs/>
                <w:lang w:val="en-CA"/>
              </w:rPr>
              <w:t xml:space="preserve">is prepared and communicated clearly to </w:t>
            </w:r>
            <w:r w:rsidR="00D22F2A" w:rsidRPr="00ED2B4D">
              <w:rPr>
                <w:rFonts w:asciiTheme="majorHAnsi" w:eastAsiaTheme="minorHAnsi" w:hAnsiTheme="majorHAnsi" w:cstheme="minorBidi"/>
                <w:bCs/>
                <w:lang w:val="en-CA"/>
              </w:rPr>
              <w:t>all</w:t>
            </w:r>
            <w:r w:rsidR="00164637" w:rsidRPr="00ED2B4D">
              <w:rPr>
                <w:rFonts w:asciiTheme="majorHAnsi" w:eastAsiaTheme="minorHAnsi" w:hAnsiTheme="majorHAnsi" w:cstheme="minorBidi"/>
                <w:bCs/>
                <w:lang w:val="en-CA"/>
              </w:rPr>
              <w:t xml:space="preserve"> staff. </w:t>
            </w:r>
          </w:p>
        </w:tc>
      </w:tr>
      <w:tr w:rsidR="00B10A79" w:rsidRPr="00ED2B4D" w14:paraId="14CDC3D6" w14:textId="77777777" w:rsidTr="003132FF">
        <w:tc>
          <w:tcPr>
            <w:tcW w:w="9350" w:type="dxa"/>
          </w:tcPr>
          <w:p w14:paraId="3A5CCA68" w14:textId="063E6322" w:rsidR="00B10A79" w:rsidRPr="00ED2B4D" w:rsidRDefault="002123B7" w:rsidP="007239D4">
            <w:pPr>
              <w:rPr>
                <w:rFonts w:asciiTheme="majorHAnsi" w:eastAsiaTheme="minorHAnsi" w:hAnsiTheme="majorHAnsi" w:cstheme="minorBidi"/>
                <w:b/>
                <w:bCs/>
                <w:lang w:val="en-CA"/>
              </w:rPr>
            </w:pPr>
            <w:r w:rsidRPr="00ED2B4D">
              <w:rPr>
                <w:rFonts w:asciiTheme="majorHAnsi" w:eastAsiaTheme="minorHAnsi" w:hAnsiTheme="majorHAnsi" w:cstheme="minorBidi"/>
                <w:b/>
                <w:bCs/>
                <w:lang w:val="en-CA"/>
              </w:rPr>
              <w:t>1</w:t>
            </w:r>
            <w:r w:rsidR="007239D4" w:rsidRPr="00ED2B4D">
              <w:rPr>
                <w:rFonts w:asciiTheme="majorHAnsi" w:eastAsiaTheme="minorHAnsi" w:hAnsiTheme="majorHAnsi" w:cstheme="minorBidi"/>
                <w:b/>
                <w:bCs/>
                <w:lang w:val="en-CA"/>
              </w:rPr>
              <w:t>4</w:t>
            </w:r>
            <w:r w:rsidRPr="00ED2B4D">
              <w:rPr>
                <w:rFonts w:asciiTheme="majorHAnsi" w:eastAsiaTheme="minorHAnsi" w:hAnsiTheme="majorHAnsi" w:cstheme="minorBidi"/>
                <w:b/>
                <w:bCs/>
                <w:lang w:val="en-CA"/>
              </w:rPr>
              <w:t xml:space="preserve">. </w:t>
            </w:r>
            <w:r w:rsidR="000F3523" w:rsidRPr="00ED2B4D">
              <w:rPr>
                <w:rFonts w:asciiTheme="majorHAnsi" w:eastAsiaTheme="minorHAnsi" w:hAnsiTheme="majorHAnsi" w:cstheme="minorBidi"/>
                <w:b/>
                <w:bCs/>
                <w:lang w:val="en-CA"/>
              </w:rPr>
              <w:t>Spatial Analysis: Occupancy limits, floor space, and traffic flows</w:t>
            </w:r>
          </w:p>
        </w:tc>
      </w:tr>
      <w:tr w:rsidR="00B10A79" w:rsidRPr="00ED2B4D" w14:paraId="32C36620" w14:textId="77777777" w:rsidTr="003132FF">
        <w:tc>
          <w:tcPr>
            <w:tcW w:w="9350" w:type="dxa"/>
          </w:tcPr>
          <w:p w14:paraId="34DEAA3B" w14:textId="76ED77B3" w:rsidR="0001363F" w:rsidRPr="00ED2B4D" w:rsidRDefault="00D22F2A" w:rsidP="00806A81">
            <w:pPr>
              <w:rPr>
                <w:rFonts w:asciiTheme="majorHAnsi" w:eastAsiaTheme="minorHAnsi" w:hAnsiTheme="majorHAnsi" w:cstheme="minorBidi"/>
                <w:bCs/>
                <w:u w:val="single"/>
                <w:lang w:val="en-CA"/>
              </w:rPr>
            </w:pPr>
            <w:r w:rsidRPr="00ED2B4D">
              <w:rPr>
                <w:rFonts w:asciiTheme="majorHAnsi" w:eastAsiaTheme="minorHAnsi" w:hAnsiTheme="majorHAnsi" w:cstheme="minorBidi"/>
                <w:bCs/>
                <w:u w:val="single"/>
                <w:lang w:val="en-CA"/>
              </w:rPr>
              <w:t xml:space="preserve">NOVEMBER 1, 2020-March 15, 2021 UPDATE ONLY </w:t>
            </w:r>
          </w:p>
          <w:p w14:paraId="5D3569D5" w14:textId="2F6B7EB7" w:rsidR="004E23A3" w:rsidRPr="00ED2B4D" w:rsidRDefault="00EA7ED4" w:rsidP="00806A81">
            <w:pPr>
              <w:rPr>
                <w:rFonts w:asciiTheme="majorHAnsi" w:eastAsiaTheme="minorHAnsi" w:hAnsiTheme="majorHAnsi" w:cstheme="minorBidi"/>
                <w:bCs/>
                <w:lang w:val="en-CA"/>
              </w:rPr>
            </w:pPr>
            <w:r w:rsidRPr="00ED2B4D">
              <w:rPr>
                <w:rFonts w:asciiTheme="majorHAnsi" w:eastAsiaTheme="minorHAnsi" w:hAnsiTheme="majorHAnsi" w:cstheme="minorBidi"/>
                <w:bCs/>
                <w:lang w:val="en-CA"/>
              </w:rPr>
              <w:t xml:space="preserve">In accordance with the WorkSafe BC’s guidance </w:t>
            </w:r>
            <w:r w:rsidR="00D22F2A" w:rsidRPr="00ED2B4D">
              <w:rPr>
                <w:rFonts w:asciiTheme="majorHAnsi" w:eastAsiaTheme="minorHAnsi" w:hAnsiTheme="majorHAnsi" w:cstheme="minorBidi"/>
                <w:bCs/>
                <w:lang w:val="en-CA"/>
              </w:rPr>
              <w:t>the Garden will continue as specified in approved opening document with Building Capacity and Occupancy levels with the</w:t>
            </w:r>
            <w:r w:rsidRPr="00ED2B4D">
              <w:rPr>
                <w:rFonts w:asciiTheme="majorHAnsi" w:eastAsiaTheme="minorHAnsi" w:hAnsiTheme="majorHAnsi" w:cstheme="minorBidi"/>
                <w:bCs/>
                <w:lang w:val="en-CA"/>
              </w:rPr>
              <w:t xml:space="preserve"> </w:t>
            </w:r>
            <w:r w:rsidR="00D22F2A" w:rsidRPr="00ED2B4D">
              <w:rPr>
                <w:rFonts w:asciiTheme="majorHAnsi" w:eastAsiaTheme="minorHAnsi" w:hAnsiTheme="majorHAnsi" w:cstheme="minorBidi"/>
                <w:bCs/>
                <w:lang w:val="en-CA"/>
              </w:rPr>
              <w:t>noted exceptions below</w:t>
            </w:r>
            <w:r w:rsidRPr="00ED2B4D">
              <w:rPr>
                <w:rFonts w:asciiTheme="majorHAnsi" w:eastAsiaTheme="minorHAnsi" w:hAnsiTheme="majorHAnsi" w:cstheme="minorBidi"/>
                <w:bCs/>
                <w:lang w:val="en-CA"/>
              </w:rPr>
              <w:t>:</w:t>
            </w:r>
          </w:p>
          <w:p w14:paraId="12EE945B" w14:textId="77EDDCA5" w:rsidR="00BC5352" w:rsidRDefault="00D22F2A" w:rsidP="00CB6F26">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 xml:space="preserve">Increase in Reception Centre to 18 individuals maximum. The space within the Reception Centre easily allows for social distancing within this, and desk areas will be set-up that will accommodate the 18-person maximum. This is to provide 1-3 hours per day respite for workers and students during the colder weather. </w:t>
            </w:r>
            <w:r w:rsidR="000F75FF" w:rsidRPr="00ED2B4D">
              <w:rPr>
                <w:rFonts w:asciiTheme="majorHAnsi" w:eastAsiaTheme="minorHAnsi" w:hAnsiTheme="majorHAnsi" w:cstheme="minorBidi"/>
                <w:bCs/>
                <w:lang w:val="en-CA"/>
              </w:rPr>
              <w:t>This maximum will allow for ample opportunities for social distancing b</w:t>
            </w:r>
            <w:r w:rsidR="00607D23" w:rsidRPr="00ED2B4D">
              <w:rPr>
                <w:rFonts w:asciiTheme="majorHAnsi" w:eastAsiaTheme="minorHAnsi" w:hAnsiTheme="majorHAnsi" w:cstheme="minorBidi"/>
                <w:bCs/>
                <w:lang w:val="en-CA"/>
              </w:rPr>
              <w:t xml:space="preserve">ased on our regular pre-COVID-19 </w:t>
            </w:r>
            <w:r w:rsidR="000F75FF" w:rsidRPr="00ED2B4D">
              <w:rPr>
                <w:rFonts w:asciiTheme="majorHAnsi" w:eastAsiaTheme="minorHAnsi" w:hAnsiTheme="majorHAnsi" w:cstheme="minorBidi"/>
                <w:bCs/>
                <w:lang w:val="en-CA"/>
              </w:rPr>
              <w:t xml:space="preserve">visitation statistics </w:t>
            </w:r>
            <w:r w:rsidR="00AF094D" w:rsidRPr="00ED2B4D">
              <w:rPr>
                <w:rFonts w:asciiTheme="majorHAnsi" w:eastAsiaTheme="minorHAnsi" w:hAnsiTheme="majorHAnsi" w:cstheme="minorBidi"/>
                <w:bCs/>
                <w:lang w:val="en-CA"/>
              </w:rPr>
              <w:t xml:space="preserve">and experience </w:t>
            </w:r>
            <w:r w:rsidR="000F75FF" w:rsidRPr="00ED2B4D">
              <w:rPr>
                <w:rFonts w:asciiTheme="majorHAnsi" w:eastAsiaTheme="minorHAnsi" w:hAnsiTheme="majorHAnsi" w:cstheme="minorBidi"/>
                <w:bCs/>
                <w:lang w:val="en-CA"/>
              </w:rPr>
              <w:t xml:space="preserve">and the calculations considering WorkSafe BC guidelines on the facility’s square footage, encumbered or furnished areas and circulation pinch points. </w:t>
            </w:r>
          </w:p>
          <w:p w14:paraId="7B36AF6E" w14:textId="6BA95CB9" w:rsidR="00F54DD3" w:rsidRPr="00ED2B4D" w:rsidRDefault="00F54DD3" w:rsidP="00CB6F26">
            <w:pPr>
              <w:pStyle w:val="ListParagraph"/>
              <w:numPr>
                <w:ilvl w:val="0"/>
                <w:numId w:val="1"/>
              </w:numPr>
              <w:spacing w:line="276" w:lineRule="auto"/>
              <w:rPr>
                <w:rFonts w:asciiTheme="majorHAnsi" w:eastAsiaTheme="minorHAnsi" w:hAnsiTheme="majorHAnsi" w:cstheme="minorBidi"/>
                <w:bCs/>
                <w:lang w:val="en-CA"/>
              </w:rPr>
            </w:pPr>
            <w:r>
              <w:rPr>
                <w:rFonts w:asciiTheme="majorHAnsi" w:eastAsiaTheme="minorHAnsi" w:hAnsiTheme="majorHAnsi" w:cstheme="minorBidi"/>
                <w:bCs/>
                <w:lang w:val="en-CA"/>
              </w:rPr>
              <w:t>Non-medical masks will be used in all indoor public spaces. Approved UBC Signage has been added to entry/exit passages in the Reception Centre.</w:t>
            </w:r>
          </w:p>
          <w:p w14:paraId="549419FB" w14:textId="756447F5" w:rsidR="00BC5352" w:rsidRPr="00ED2B4D" w:rsidRDefault="007239D4" w:rsidP="00CB6F26">
            <w:pPr>
              <w:rPr>
                <w:rFonts w:asciiTheme="majorHAnsi" w:eastAsiaTheme="minorHAnsi" w:hAnsiTheme="majorHAnsi" w:cstheme="minorBidi"/>
                <w:bCs/>
                <w:lang w:val="en-CA"/>
              </w:rPr>
            </w:pPr>
            <w:r w:rsidRPr="00ED2B4D">
              <w:rPr>
                <w:rFonts w:asciiTheme="majorHAnsi" w:eastAsiaTheme="minorHAnsi" w:hAnsiTheme="majorHAnsi" w:cstheme="minorBidi"/>
                <w:bCs/>
                <w:lang w:val="en-CA"/>
              </w:rPr>
              <w:t xml:space="preserve">See Appendix </w:t>
            </w:r>
            <w:r w:rsidR="00D051EB" w:rsidRPr="00ED2B4D">
              <w:rPr>
                <w:rFonts w:asciiTheme="majorHAnsi" w:eastAsiaTheme="minorHAnsi" w:hAnsiTheme="majorHAnsi" w:cstheme="minorBidi"/>
                <w:bCs/>
                <w:lang w:val="en-CA"/>
              </w:rPr>
              <w:t>D</w:t>
            </w:r>
            <w:r w:rsidRPr="00ED2B4D">
              <w:rPr>
                <w:rFonts w:asciiTheme="majorHAnsi" w:eastAsiaTheme="minorHAnsi" w:hAnsiTheme="majorHAnsi" w:cstheme="minorBidi"/>
                <w:bCs/>
                <w:lang w:val="en-CA"/>
              </w:rPr>
              <w:t xml:space="preserve"> for all floor space and directional flow maps.</w:t>
            </w:r>
          </w:p>
          <w:p w14:paraId="2105B799" w14:textId="77777777" w:rsidR="00C746D1" w:rsidRPr="00ED2B4D" w:rsidRDefault="00C746D1" w:rsidP="00806A81">
            <w:pPr>
              <w:ind w:left="360"/>
              <w:rPr>
                <w:rFonts w:asciiTheme="majorHAnsi" w:eastAsiaTheme="minorHAnsi" w:hAnsiTheme="majorHAnsi" w:cstheme="minorBidi"/>
                <w:bCs/>
                <w:lang w:val="en-CA"/>
              </w:rPr>
            </w:pPr>
          </w:p>
          <w:p w14:paraId="72AE9864" w14:textId="434D6B0A" w:rsidR="00D965D5" w:rsidRPr="00ED2B4D" w:rsidRDefault="00716C32" w:rsidP="00806A81">
            <w:pPr>
              <w:rPr>
                <w:rFonts w:asciiTheme="majorHAnsi" w:eastAsiaTheme="minorHAnsi" w:hAnsiTheme="majorHAnsi" w:cstheme="minorBidi"/>
                <w:bCs/>
                <w:lang w:val="en-CA"/>
              </w:rPr>
            </w:pPr>
            <w:r w:rsidRPr="00ED2B4D">
              <w:rPr>
                <w:rFonts w:asciiTheme="majorHAnsi" w:eastAsiaTheme="minorHAnsi" w:hAnsiTheme="majorHAnsi" w:cstheme="minorBidi"/>
                <w:bCs/>
                <w:lang w:val="en-CA"/>
              </w:rPr>
              <w:t xml:space="preserve">In accordance with the WorkSafe BC’s guidance on retail spaces, </w:t>
            </w:r>
            <w:r w:rsidR="00D22F2A" w:rsidRPr="00ED2B4D">
              <w:rPr>
                <w:rFonts w:asciiTheme="majorHAnsi" w:eastAsiaTheme="minorHAnsi" w:hAnsiTheme="majorHAnsi" w:cstheme="minorBidi"/>
                <w:bCs/>
                <w:lang w:val="en-CA"/>
              </w:rPr>
              <w:t>UBC BG</w:t>
            </w:r>
            <w:r w:rsidRPr="00ED2B4D">
              <w:rPr>
                <w:rFonts w:asciiTheme="majorHAnsi" w:eastAsiaTheme="minorHAnsi" w:hAnsiTheme="majorHAnsi" w:cstheme="minorBidi"/>
                <w:bCs/>
                <w:lang w:val="en-CA"/>
              </w:rPr>
              <w:t xml:space="preserve"> will specifically</w:t>
            </w:r>
            <w:r w:rsidR="00F56C64" w:rsidRPr="00ED2B4D">
              <w:rPr>
                <w:rFonts w:asciiTheme="majorHAnsi" w:eastAsiaTheme="minorHAnsi" w:hAnsiTheme="majorHAnsi" w:cstheme="minorBidi"/>
                <w:bCs/>
                <w:lang w:val="en-CA"/>
              </w:rPr>
              <w:t>:</w:t>
            </w:r>
          </w:p>
          <w:p w14:paraId="720A394B" w14:textId="5D89B6F0" w:rsidR="0030359B" w:rsidRPr="00ED2B4D" w:rsidRDefault="0030359B" w:rsidP="00CB6F26">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 xml:space="preserve">Allow a maximum of </w:t>
            </w:r>
            <w:r w:rsidR="00D22F2A" w:rsidRPr="00ED2B4D">
              <w:rPr>
                <w:rFonts w:asciiTheme="majorHAnsi" w:eastAsiaTheme="minorHAnsi" w:hAnsiTheme="majorHAnsi" w:cstheme="minorBidi"/>
                <w:bCs/>
                <w:lang w:val="en-CA"/>
              </w:rPr>
              <w:t>8</w:t>
            </w:r>
            <w:r w:rsidRPr="00ED2B4D">
              <w:rPr>
                <w:rFonts w:asciiTheme="majorHAnsi" w:eastAsiaTheme="minorHAnsi" w:hAnsiTheme="majorHAnsi" w:cstheme="minorBidi"/>
                <w:bCs/>
                <w:lang w:val="en-CA"/>
              </w:rPr>
              <w:t xml:space="preserve"> customers at a time, which is </w:t>
            </w:r>
            <w:r w:rsidR="00F54DD3">
              <w:rPr>
                <w:rFonts w:asciiTheme="majorHAnsi" w:eastAsiaTheme="minorHAnsi" w:hAnsiTheme="majorHAnsi" w:cstheme="minorBidi"/>
                <w:bCs/>
                <w:lang w:val="en-CA"/>
              </w:rPr>
              <w:t>greater than</w:t>
            </w:r>
            <w:r w:rsidRPr="00ED2B4D">
              <w:rPr>
                <w:rFonts w:asciiTheme="majorHAnsi" w:eastAsiaTheme="minorHAnsi" w:hAnsiTheme="majorHAnsi" w:cstheme="minorBidi"/>
                <w:bCs/>
                <w:lang w:val="en-CA"/>
              </w:rPr>
              <w:t xml:space="preserve"> 50% less of what is Worksafe BC guidelines allow, but seems appropriate for physical distancing based on our pre-</w:t>
            </w:r>
            <w:r w:rsidR="001C45B5" w:rsidRPr="00ED2B4D">
              <w:rPr>
                <w:rFonts w:asciiTheme="majorHAnsi" w:eastAsiaTheme="minorHAnsi" w:hAnsiTheme="majorHAnsi" w:cstheme="minorBidi"/>
                <w:bCs/>
                <w:lang w:val="en-CA"/>
              </w:rPr>
              <w:t>COVID-19</w:t>
            </w:r>
            <w:r w:rsidRPr="00ED2B4D">
              <w:rPr>
                <w:rFonts w:asciiTheme="majorHAnsi" w:eastAsiaTheme="minorHAnsi" w:hAnsiTheme="majorHAnsi" w:cstheme="minorBidi"/>
                <w:bCs/>
                <w:lang w:val="en-CA"/>
              </w:rPr>
              <w:t xml:space="preserve"> experience.</w:t>
            </w:r>
            <w:r w:rsidR="00910A80" w:rsidRPr="00ED2B4D">
              <w:rPr>
                <w:rFonts w:asciiTheme="majorHAnsi" w:eastAsiaTheme="minorHAnsi" w:hAnsiTheme="majorHAnsi" w:cstheme="minorBidi"/>
                <w:bCs/>
                <w:lang w:val="en-CA"/>
              </w:rPr>
              <w:t xml:space="preserve"> One of the two </w:t>
            </w:r>
            <w:r w:rsidR="00D22F2A" w:rsidRPr="00ED2B4D">
              <w:rPr>
                <w:rFonts w:asciiTheme="majorHAnsi" w:eastAsiaTheme="minorHAnsi" w:hAnsiTheme="majorHAnsi" w:cstheme="minorBidi"/>
                <w:bCs/>
                <w:lang w:val="en-CA"/>
              </w:rPr>
              <w:t>cashiers</w:t>
            </w:r>
            <w:r w:rsidR="00910A80" w:rsidRPr="00ED2B4D">
              <w:rPr>
                <w:rFonts w:asciiTheme="majorHAnsi" w:eastAsiaTheme="minorHAnsi" w:hAnsiTheme="majorHAnsi" w:cstheme="minorBidi"/>
                <w:bCs/>
                <w:lang w:val="en-CA"/>
              </w:rPr>
              <w:t xml:space="preserve"> on duty will be responsible for monitoring at all times.  </w:t>
            </w:r>
          </w:p>
          <w:p w14:paraId="266136C5" w14:textId="04CB911A" w:rsidR="0030359B" w:rsidRPr="00ED2B4D" w:rsidRDefault="0030359B" w:rsidP="00CB6F26">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Use floor directional signage and free</w:t>
            </w:r>
            <w:r w:rsidR="00901D85" w:rsidRPr="00ED2B4D">
              <w:rPr>
                <w:rFonts w:asciiTheme="majorHAnsi" w:eastAsiaTheme="minorHAnsi" w:hAnsiTheme="majorHAnsi" w:cstheme="minorBidi"/>
                <w:bCs/>
                <w:lang w:val="en-CA"/>
              </w:rPr>
              <w:t>-</w:t>
            </w:r>
            <w:r w:rsidRPr="00ED2B4D">
              <w:rPr>
                <w:rFonts w:asciiTheme="majorHAnsi" w:eastAsiaTheme="minorHAnsi" w:hAnsiTheme="majorHAnsi" w:cstheme="minorBidi"/>
                <w:bCs/>
                <w:lang w:val="en-CA"/>
              </w:rPr>
              <w:t>standing sign holders throughout to ensure directional flow of customer traffic through t</w:t>
            </w:r>
            <w:r w:rsidR="00F56C64" w:rsidRPr="00ED2B4D">
              <w:rPr>
                <w:rFonts w:asciiTheme="majorHAnsi" w:eastAsiaTheme="minorHAnsi" w:hAnsiTheme="majorHAnsi" w:cstheme="minorBidi"/>
                <w:bCs/>
                <w:lang w:val="en-CA"/>
              </w:rPr>
              <w:t>he store</w:t>
            </w:r>
            <w:r w:rsidR="00D22F2A" w:rsidRPr="00ED2B4D">
              <w:rPr>
                <w:rFonts w:asciiTheme="majorHAnsi" w:eastAsiaTheme="minorHAnsi" w:hAnsiTheme="majorHAnsi" w:cstheme="minorBidi"/>
                <w:bCs/>
                <w:lang w:val="en-CA"/>
              </w:rPr>
              <w:t>, and where applicable out to the Garden space</w:t>
            </w:r>
            <w:r w:rsidRPr="00ED2B4D">
              <w:rPr>
                <w:rFonts w:asciiTheme="majorHAnsi" w:eastAsiaTheme="minorHAnsi" w:hAnsiTheme="majorHAnsi" w:cstheme="minorBidi"/>
                <w:bCs/>
                <w:lang w:val="en-CA"/>
              </w:rPr>
              <w:t>.</w:t>
            </w:r>
          </w:p>
          <w:p w14:paraId="4C386423" w14:textId="53966772" w:rsidR="00DA1A20" w:rsidRPr="00ED2B4D" w:rsidRDefault="00910A80" w:rsidP="00CB6F26">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Train</w:t>
            </w:r>
            <w:r w:rsidR="00D22F2A" w:rsidRPr="00ED2B4D">
              <w:rPr>
                <w:rFonts w:asciiTheme="majorHAnsi" w:eastAsiaTheme="minorHAnsi" w:hAnsiTheme="majorHAnsi" w:cstheme="minorBidi"/>
                <w:bCs/>
                <w:lang w:val="en-CA"/>
              </w:rPr>
              <w:t>ed</w:t>
            </w:r>
            <w:r w:rsidRPr="00ED2B4D">
              <w:rPr>
                <w:rFonts w:asciiTheme="majorHAnsi" w:eastAsiaTheme="minorHAnsi" w:hAnsiTheme="majorHAnsi" w:cstheme="minorBidi"/>
                <w:bCs/>
                <w:lang w:val="en-CA"/>
              </w:rPr>
              <w:t xml:space="preserve"> </w:t>
            </w:r>
            <w:r w:rsidR="00D22F2A" w:rsidRPr="00ED2B4D">
              <w:rPr>
                <w:rFonts w:asciiTheme="majorHAnsi" w:eastAsiaTheme="minorHAnsi" w:hAnsiTheme="majorHAnsi" w:cstheme="minorBidi"/>
                <w:bCs/>
                <w:lang w:val="en-CA"/>
              </w:rPr>
              <w:t>cashiers will continue to utilize</w:t>
            </w:r>
            <w:r w:rsidRPr="00ED2B4D">
              <w:rPr>
                <w:rFonts w:asciiTheme="majorHAnsi" w:eastAsiaTheme="minorHAnsi" w:hAnsiTheme="majorHAnsi" w:cstheme="minorBidi"/>
                <w:bCs/>
                <w:lang w:val="en-CA"/>
              </w:rPr>
              <w:t xml:space="preserve"> strategies and protocols to deal with</w:t>
            </w:r>
            <w:r w:rsidR="00DA1A20" w:rsidRPr="00ED2B4D">
              <w:rPr>
                <w:rFonts w:asciiTheme="majorHAnsi" w:eastAsiaTheme="minorHAnsi" w:hAnsiTheme="majorHAnsi" w:cstheme="minorBidi"/>
                <w:bCs/>
                <w:lang w:val="en-CA"/>
              </w:rPr>
              <w:t xml:space="preserve"> customers who may be unwilling or who are unable to understand </w:t>
            </w:r>
            <w:r w:rsidRPr="00ED2B4D">
              <w:rPr>
                <w:rFonts w:asciiTheme="majorHAnsi" w:eastAsiaTheme="minorHAnsi" w:hAnsiTheme="majorHAnsi" w:cstheme="minorBidi"/>
                <w:bCs/>
                <w:lang w:val="en-CA"/>
              </w:rPr>
              <w:t>the approach to managing visitor access, volumes and directional flow</w:t>
            </w:r>
            <w:r w:rsidR="00DA1A20" w:rsidRPr="00ED2B4D">
              <w:rPr>
                <w:rFonts w:asciiTheme="majorHAnsi" w:eastAsiaTheme="minorHAnsi" w:hAnsiTheme="majorHAnsi" w:cstheme="minorBidi"/>
                <w:bCs/>
                <w:lang w:val="en-CA"/>
              </w:rPr>
              <w:t>.</w:t>
            </w:r>
          </w:p>
          <w:p w14:paraId="6A8A0DF3" w14:textId="77777777" w:rsidR="00CB6F26" w:rsidRPr="00ED2B4D" w:rsidRDefault="00D22F2A" w:rsidP="00CB6F26">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D</w:t>
            </w:r>
            <w:r w:rsidR="0028626A" w:rsidRPr="00ED2B4D">
              <w:rPr>
                <w:rFonts w:asciiTheme="majorHAnsi" w:eastAsiaTheme="minorHAnsi" w:hAnsiTheme="majorHAnsi" w:cstheme="minorBidi"/>
                <w:bCs/>
                <w:lang w:val="en-CA"/>
              </w:rPr>
              <w:t xml:space="preserve">eliveries </w:t>
            </w:r>
            <w:r w:rsidRPr="00ED2B4D">
              <w:rPr>
                <w:rFonts w:asciiTheme="majorHAnsi" w:eastAsiaTheme="minorHAnsi" w:hAnsiTheme="majorHAnsi" w:cstheme="minorBidi"/>
                <w:bCs/>
                <w:lang w:val="en-CA"/>
              </w:rPr>
              <w:t>will continue to</w:t>
            </w:r>
            <w:r w:rsidR="001C45B5" w:rsidRPr="00ED2B4D">
              <w:rPr>
                <w:rFonts w:asciiTheme="majorHAnsi" w:eastAsiaTheme="minorHAnsi" w:hAnsiTheme="majorHAnsi" w:cstheme="minorBidi"/>
                <w:bCs/>
                <w:lang w:val="en-CA"/>
              </w:rPr>
              <w:t xml:space="preserve"> </w:t>
            </w:r>
            <w:r w:rsidRPr="00ED2B4D">
              <w:rPr>
                <w:rFonts w:asciiTheme="majorHAnsi" w:eastAsiaTheme="minorHAnsi" w:hAnsiTheme="majorHAnsi" w:cstheme="minorBidi"/>
                <w:bCs/>
                <w:lang w:val="en-CA"/>
              </w:rPr>
              <w:t>be directed to the shop in the Garden</w:t>
            </w:r>
          </w:p>
          <w:p w14:paraId="4D46225B" w14:textId="073C0489" w:rsidR="00D22F2A" w:rsidRDefault="00D22F2A" w:rsidP="00D22F2A">
            <w:pPr>
              <w:pStyle w:val="ListParagraph"/>
              <w:numPr>
                <w:ilvl w:val="0"/>
                <w:numId w:val="1"/>
              </w:numPr>
              <w:spacing w:line="276" w:lineRule="auto"/>
              <w:rPr>
                <w:rFonts w:asciiTheme="majorHAnsi" w:eastAsiaTheme="minorHAnsi" w:hAnsiTheme="majorHAnsi" w:cstheme="minorBidi"/>
                <w:bCs/>
                <w:highlight w:val="yellow"/>
                <w:lang w:val="en-CA"/>
              </w:rPr>
            </w:pPr>
            <w:r w:rsidRPr="00ED2B4D">
              <w:rPr>
                <w:rFonts w:asciiTheme="majorHAnsi" w:eastAsiaTheme="minorHAnsi" w:hAnsiTheme="majorHAnsi" w:cstheme="minorBidi"/>
                <w:bCs/>
                <w:highlight w:val="yellow"/>
                <w:lang w:val="en-CA"/>
              </w:rPr>
              <w:t>Increase the Shop in the Garden capacity to eight-person maximum. With the closure of the main outdoors admissions desk for the season, Garden visitors will walk through the Shop to get into the Main Garden. They will also exit through the shop. The eight-person capacity is not foreseen to be a continuous capacity, but rather to issue individuals through the shop into the Garden, and that these individuals can be checked-in through the Eventbrite system (as per original reopening document).</w:t>
            </w:r>
          </w:p>
          <w:p w14:paraId="2486AC1A" w14:textId="5B57093C" w:rsidR="00F54DD3" w:rsidRDefault="00F54DD3" w:rsidP="00D22F2A">
            <w:pPr>
              <w:pStyle w:val="ListParagraph"/>
              <w:numPr>
                <w:ilvl w:val="0"/>
                <w:numId w:val="1"/>
              </w:numPr>
              <w:spacing w:line="276" w:lineRule="auto"/>
              <w:rPr>
                <w:rFonts w:asciiTheme="majorHAnsi" w:eastAsiaTheme="minorHAnsi" w:hAnsiTheme="majorHAnsi" w:cstheme="minorBidi"/>
                <w:bCs/>
                <w:highlight w:val="yellow"/>
                <w:lang w:val="en-CA"/>
              </w:rPr>
            </w:pPr>
            <w:r>
              <w:rPr>
                <w:rFonts w:asciiTheme="majorHAnsi" w:eastAsiaTheme="minorHAnsi" w:hAnsiTheme="majorHAnsi" w:cstheme="minorBidi"/>
                <w:bCs/>
                <w:highlight w:val="yellow"/>
                <w:lang w:val="en-CA"/>
              </w:rPr>
              <w:t>Non-medical masks will be used in all indoor public spaces. Approved UBC Signage has been added to entry/exit passages in the Shop in the Garden. Disposable masks are available for those guests who do not have a mask.</w:t>
            </w:r>
          </w:p>
          <w:p w14:paraId="350A2F85" w14:textId="18368382" w:rsidR="00F54DD3" w:rsidRPr="00ED2B4D" w:rsidRDefault="00F54DD3" w:rsidP="00D22F2A">
            <w:pPr>
              <w:pStyle w:val="ListParagraph"/>
              <w:numPr>
                <w:ilvl w:val="0"/>
                <w:numId w:val="1"/>
              </w:numPr>
              <w:spacing w:line="276" w:lineRule="auto"/>
              <w:rPr>
                <w:rFonts w:asciiTheme="majorHAnsi" w:eastAsiaTheme="minorHAnsi" w:hAnsiTheme="majorHAnsi" w:cstheme="minorBidi"/>
                <w:bCs/>
                <w:highlight w:val="yellow"/>
                <w:lang w:val="en-CA"/>
              </w:rPr>
            </w:pPr>
            <w:r>
              <w:rPr>
                <w:rFonts w:asciiTheme="majorHAnsi" w:eastAsiaTheme="minorHAnsi" w:hAnsiTheme="majorHAnsi" w:cstheme="minorBidi"/>
                <w:bCs/>
                <w:highlight w:val="yellow"/>
                <w:lang w:val="en-CA"/>
              </w:rPr>
              <w:t>Non-medical masks are not required in outdoor areas of the Garden.</w:t>
            </w:r>
          </w:p>
          <w:p w14:paraId="5A8B72E3" w14:textId="46B36081" w:rsidR="00D22F2A" w:rsidRPr="00ED2B4D" w:rsidRDefault="00D22F2A" w:rsidP="00D22F2A">
            <w:pPr>
              <w:pStyle w:val="ListParagraph"/>
              <w:spacing w:line="276" w:lineRule="auto"/>
              <w:rPr>
                <w:rFonts w:asciiTheme="majorHAnsi" w:eastAsiaTheme="minorHAnsi" w:hAnsiTheme="majorHAnsi" w:cstheme="minorBidi"/>
                <w:bCs/>
                <w:lang w:val="en-CA"/>
              </w:rPr>
            </w:pPr>
          </w:p>
        </w:tc>
      </w:tr>
      <w:tr w:rsidR="00B10A79" w:rsidRPr="00ED2B4D" w14:paraId="456945D3" w14:textId="77777777" w:rsidTr="003132FF">
        <w:tc>
          <w:tcPr>
            <w:tcW w:w="9350" w:type="dxa"/>
          </w:tcPr>
          <w:p w14:paraId="0D31B68A" w14:textId="79F16B80" w:rsidR="000F3523" w:rsidRPr="00ED2B4D" w:rsidRDefault="002123B7" w:rsidP="000F3523">
            <w:pPr>
              <w:rPr>
                <w:rFonts w:asciiTheme="majorHAnsi" w:eastAsiaTheme="minorHAnsi" w:hAnsiTheme="majorHAnsi" w:cstheme="minorBidi"/>
                <w:b/>
                <w:bCs/>
                <w:lang w:val="en-CA"/>
              </w:rPr>
            </w:pPr>
            <w:r w:rsidRPr="00ED2B4D">
              <w:rPr>
                <w:rFonts w:asciiTheme="majorHAnsi" w:eastAsiaTheme="minorHAnsi" w:hAnsiTheme="majorHAnsi" w:cstheme="minorBidi"/>
                <w:b/>
                <w:bCs/>
                <w:lang w:val="en-CA"/>
              </w:rPr>
              <w:lastRenderedPageBreak/>
              <w:t>1</w:t>
            </w:r>
            <w:r w:rsidR="00D853AF" w:rsidRPr="00ED2B4D">
              <w:rPr>
                <w:rFonts w:asciiTheme="majorHAnsi" w:eastAsiaTheme="minorHAnsi" w:hAnsiTheme="majorHAnsi" w:cstheme="minorBidi"/>
                <w:b/>
                <w:bCs/>
                <w:lang w:val="en-CA"/>
              </w:rPr>
              <w:t>5</w:t>
            </w:r>
            <w:r w:rsidRPr="00ED2B4D">
              <w:rPr>
                <w:rFonts w:asciiTheme="majorHAnsi" w:eastAsiaTheme="minorHAnsi" w:hAnsiTheme="majorHAnsi" w:cstheme="minorBidi"/>
                <w:b/>
                <w:bCs/>
                <w:lang w:val="en-CA"/>
              </w:rPr>
              <w:t xml:space="preserve">. </w:t>
            </w:r>
            <w:r w:rsidR="000F3523" w:rsidRPr="00ED2B4D">
              <w:rPr>
                <w:rFonts w:asciiTheme="majorHAnsi" w:eastAsiaTheme="minorHAnsi" w:hAnsiTheme="majorHAnsi" w:cstheme="minorBidi"/>
                <w:b/>
                <w:bCs/>
                <w:lang w:val="en-CA"/>
              </w:rPr>
              <w:t>Accommodations to maintain 2 metre distance</w:t>
            </w:r>
          </w:p>
          <w:p w14:paraId="4734889A" w14:textId="77777777" w:rsidR="00B10A79" w:rsidRPr="00ED2B4D" w:rsidRDefault="000F3523" w:rsidP="002F1859">
            <w:pPr>
              <w:rPr>
                <w:rFonts w:asciiTheme="majorHAnsi" w:eastAsiaTheme="minorHAnsi" w:hAnsiTheme="majorHAnsi" w:cstheme="minorBidi"/>
                <w:bCs/>
                <w:lang w:val="en-CA"/>
              </w:rPr>
            </w:pPr>
            <w:r w:rsidRPr="00ED2B4D">
              <w:rPr>
                <w:rFonts w:asciiTheme="majorHAnsi" w:eastAsiaTheme="minorHAnsi" w:hAnsiTheme="majorHAnsi" w:cstheme="minorBidi"/>
                <w:bCs/>
                <w:lang w:val="en-CA"/>
              </w:rPr>
              <w:t xml:space="preserve">Please detail what accommodations/changes you have made to ensure employees can successfully follow the rule of distancing at least 2 metres from another employee while working </w:t>
            </w:r>
          </w:p>
        </w:tc>
      </w:tr>
      <w:tr w:rsidR="00B10A79" w:rsidRPr="00ED2B4D" w14:paraId="039A781D" w14:textId="77777777" w:rsidTr="003132FF">
        <w:tc>
          <w:tcPr>
            <w:tcW w:w="9350" w:type="dxa"/>
          </w:tcPr>
          <w:p w14:paraId="72A88D3C" w14:textId="77777777" w:rsidR="007B2069" w:rsidRPr="00ED2B4D" w:rsidRDefault="007B2069" w:rsidP="007B2069">
            <w:pPr>
              <w:rPr>
                <w:rFonts w:asciiTheme="majorHAnsi" w:eastAsiaTheme="minorHAnsi" w:hAnsiTheme="majorHAnsi" w:cstheme="minorBidi"/>
                <w:bCs/>
                <w:lang w:val="en-CA"/>
              </w:rPr>
            </w:pPr>
            <w:r w:rsidRPr="00ED2B4D">
              <w:rPr>
                <w:rFonts w:asciiTheme="majorHAnsi" w:eastAsiaTheme="minorHAnsi" w:hAnsiTheme="majorHAnsi" w:cstheme="minorBidi"/>
                <w:bCs/>
                <w:lang w:val="en-CA"/>
              </w:rPr>
              <w:t xml:space="preserve">Common </w:t>
            </w:r>
            <w:r w:rsidR="00D96803" w:rsidRPr="00ED2B4D">
              <w:rPr>
                <w:rFonts w:asciiTheme="majorHAnsi" w:eastAsiaTheme="minorHAnsi" w:hAnsiTheme="majorHAnsi" w:cstheme="minorBidi"/>
                <w:bCs/>
                <w:lang w:val="en-CA"/>
              </w:rPr>
              <w:t xml:space="preserve">Physical Distancing </w:t>
            </w:r>
            <w:r w:rsidRPr="00ED2B4D">
              <w:rPr>
                <w:rFonts w:asciiTheme="majorHAnsi" w:eastAsiaTheme="minorHAnsi" w:hAnsiTheme="majorHAnsi" w:cstheme="minorBidi"/>
                <w:bCs/>
                <w:lang w:val="en-CA"/>
              </w:rPr>
              <w:t>Protocols (Everyone)</w:t>
            </w:r>
          </w:p>
          <w:p w14:paraId="473F31FB" w14:textId="7B1AD424" w:rsidR="001D3F6C" w:rsidRPr="00ED2B4D" w:rsidRDefault="001D3F6C" w:rsidP="00BC23DC">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Physical distancing is required at all times with personnel spaced by at least 2 m.  Where physical distancing is not possible, then UBC guidelines for these situations should be followed</w:t>
            </w:r>
            <w:r w:rsidR="00AC67C4" w:rsidRPr="00ED2B4D">
              <w:rPr>
                <w:rFonts w:asciiTheme="majorHAnsi" w:eastAsiaTheme="minorHAnsi" w:hAnsiTheme="majorHAnsi" w:cstheme="minorBidi"/>
                <w:bCs/>
                <w:lang w:val="en-CA"/>
              </w:rPr>
              <w:t xml:space="preserve">: refer to </w:t>
            </w:r>
            <w:r w:rsidRPr="00ED2B4D">
              <w:rPr>
                <w:rFonts w:asciiTheme="majorHAnsi" w:eastAsiaTheme="minorHAnsi" w:hAnsiTheme="majorHAnsi" w:cstheme="minorBidi"/>
                <w:bCs/>
                <w:lang w:val="en-CA"/>
              </w:rPr>
              <w:t xml:space="preserve">UBC Employee COVID-19 Physical Distancing Guidance. </w:t>
            </w:r>
            <w:r w:rsidR="00893C99" w:rsidRPr="00ED2B4D">
              <w:rPr>
                <w:rFonts w:asciiTheme="majorHAnsi" w:eastAsiaTheme="minorHAnsi" w:hAnsiTheme="majorHAnsi" w:cstheme="minorBidi"/>
                <w:bCs/>
                <w:lang w:val="en-CA"/>
              </w:rPr>
              <w:t>The personnel must contact SRS for guidance on appropriate PPE</w:t>
            </w:r>
            <w:r w:rsidR="00D96803" w:rsidRPr="00ED2B4D">
              <w:rPr>
                <w:rFonts w:asciiTheme="majorHAnsi" w:eastAsiaTheme="minorHAnsi" w:hAnsiTheme="majorHAnsi" w:cstheme="minorBidi"/>
                <w:bCs/>
                <w:lang w:val="en-CA"/>
              </w:rPr>
              <w:t xml:space="preserve"> where physical distancing cannot be maintained</w:t>
            </w:r>
            <w:r w:rsidR="00893C99" w:rsidRPr="00ED2B4D">
              <w:rPr>
                <w:rFonts w:asciiTheme="majorHAnsi" w:eastAsiaTheme="minorHAnsi" w:hAnsiTheme="majorHAnsi" w:cstheme="minorBidi"/>
                <w:bCs/>
                <w:lang w:val="en-CA"/>
              </w:rPr>
              <w:t>.</w:t>
            </w:r>
            <w:r w:rsidR="00AC67C4" w:rsidRPr="00ED2B4D">
              <w:rPr>
                <w:rFonts w:asciiTheme="majorHAnsi" w:eastAsiaTheme="minorHAnsi" w:hAnsiTheme="majorHAnsi" w:cstheme="minorBidi"/>
                <w:bCs/>
                <w:lang w:val="en-CA"/>
              </w:rPr>
              <w:t xml:space="preserve"> This is presently not anticipated for </w:t>
            </w:r>
            <w:r w:rsidR="00D22F2A" w:rsidRPr="00ED2B4D">
              <w:rPr>
                <w:rFonts w:asciiTheme="majorHAnsi" w:eastAsiaTheme="minorHAnsi" w:hAnsiTheme="majorHAnsi" w:cstheme="minorBidi"/>
                <w:bCs/>
                <w:lang w:val="en-CA"/>
              </w:rPr>
              <w:t xml:space="preserve">UBC Botanical Garden </w:t>
            </w:r>
            <w:r w:rsidR="00AC67C4" w:rsidRPr="00ED2B4D">
              <w:rPr>
                <w:rFonts w:asciiTheme="majorHAnsi" w:eastAsiaTheme="minorHAnsi" w:hAnsiTheme="majorHAnsi" w:cstheme="minorBidi"/>
                <w:bCs/>
                <w:lang w:val="en-CA"/>
              </w:rPr>
              <w:t>staff.</w:t>
            </w:r>
          </w:p>
          <w:p w14:paraId="5E6D3556" w14:textId="77777777" w:rsidR="001D3F6C" w:rsidRPr="00ED2B4D" w:rsidRDefault="001D3F6C" w:rsidP="00BC23DC">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No unnecessary visitors are permitted in the buildings, including relatives (e.g., parents, children)</w:t>
            </w:r>
            <w:r w:rsidR="00D96803" w:rsidRPr="00ED2B4D">
              <w:rPr>
                <w:rFonts w:asciiTheme="majorHAnsi" w:eastAsiaTheme="minorHAnsi" w:hAnsiTheme="majorHAnsi" w:cstheme="minorBidi"/>
                <w:bCs/>
                <w:lang w:val="en-CA"/>
              </w:rPr>
              <w:t xml:space="preserve">, </w:t>
            </w:r>
            <w:r w:rsidRPr="00ED2B4D">
              <w:rPr>
                <w:rFonts w:asciiTheme="majorHAnsi" w:eastAsiaTheme="minorHAnsi" w:hAnsiTheme="majorHAnsi" w:cstheme="minorBidi"/>
                <w:bCs/>
                <w:lang w:val="en-CA"/>
              </w:rPr>
              <w:t>friends of faculty</w:t>
            </w:r>
            <w:r w:rsidR="00D96803" w:rsidRPr="00ED2B4D">
              <w:rPr>
                <w:rFonts w:asciiTheme="majorHAnsi" w:eastAsiaTheme="minorHAnsi" w:hAnsiTheme="majorHAnsi" w:cstheme="minorBidi"/>
                <w:bCs/>
                <w:lang w:val="en-CA"/>
              </w:rPr>
              <w:t>,</w:t>
            </w:r>
            <w:r w:rsidRPr="00ED2B4D">
              <w:rPr>
                <w:rFonts w:asciiTheme="majorHAnsi" w:eastAsiaTheme="minorHAnsi" w:hAnsiTheme="majorHAnsi" w:cstheme="minorBidi"/>
                <w:bCs/>
                <w:lang w:val="en-CA"/>
              </w:rPr>
              <w:t xml:space="preserve"> or research personnel. Exceptions include: couriers, industry representatives</w:t>
            </w:r>
            <w:r w:rsidR="00AA3744" w:rsidRPr="00ED2B4D">
              <w:rPr>
                <w:rFonts w:asciiTheme="majorHAnsi" w:eastAsiaTheme="minorHAnsi" w:hAnsiTheme="majorHAnsi" w:cstheme="minorBidi"/>
                <w:bCs/>
                <w:lang w:val="en-CA"/>
              </w:rPr>
              <w:t>, or</w:t>
            </w:r>
            <w:r w:rsidRPr="00ED2B4D">
              <w:rPr>
                <w:rFonts w:asciiTheme="majorHAnsi" w:eastAsiaTheme="minorHAnsi" w:hAnsiTheme="majorHAnsi" w:cstheme="minorBidi"/>
                <w:bCs/>
                <w:lang w:val="en-CA"/>
              </w:rPr>
              <w:t xml:space="preserve"> researchers on campus accessing equipment</w:t>
            </w:r>
            <w:r w:rsidR="00B40523" w:rsidRPr="00ED2B4D">
              <w:rPr>
                <w:rFonts w:asciiTheme="majorHAnsi" w:eastAsiaTheme="minorHAnsi" w:hAnsiTheme="majorHAnsi" w:cstheme="minorBidi"/>
                <w:bCs/>
                <w:lang w:val="en-CA"/>
              </w:rPr>
              <w:t xml:space="preserve"> or collections.</w:t>
            </w:r>
          </w:p>
          <w:p w14:paraId="42B96547" w14:textId="77777777" w:rsidR="00ED2B4D" w:rsidRPr="00ED2B4D" w:rsidRDefault="001D3F6C" w:rsidP="00ED2B4D">
            <w:pPr>
              <w:pStyle w:val="ListParagraph"/>
              <w:numPr>
                <w:ilvl w:val="0"/>
                <w:numId w:val="1"/>
              </w:numPr>
              <w:rPr>
                <w:rFonts w:asciiTheme="majorHAnsi" w:hAnsiTheme="majorHAnsi"/>
              </w:rPr>
            </w:pPr>
            <w:r w:rsidRPr="00ED2B4D">
              <w:rPr>
                <w:rFonts w:asciiTheme="majorHAnsi" w:eastAsiaTheme="minorHAnsi" w:hAnsiTheme="majorHAnsi" w:cstheme="minorBidi"/>
                <w:bCs/>
                <w:lang w:val="en-CA"/>
              </w:rPr>
              <w:t xml:space="preserve">Use of </w:t>
            </w:r>
            <w:r w:rsidR="00D96803" w:rsidRPr="00ED2B4D">
              <w:rPr>
                <w:rFonts w:asciiTheme="majorHAnsi" w:eastAsiaTheme="minorHAnsi" w:hAnsiTheme="majorHAnsi" w:cstheme="minorBidi"/>
                <w:bCs/>
                <w:lang w:val="en-CA"/>
              </w:rPr>
              <w:t xml:space="preserve">non-medical </w:t>
            </w:r>
            <w:r w:rsidRPr="00ED2B4D">
              <w:rPr>
                <w:rFonts w:asciiTheme="majorHAnsi" w:eastAsiaTheme="minorHAnsi" w:hAnsiTheme="majorHAnsi" w:cstheme="minorBidi"/>
                <w:bCs/>
                <w:lang w:val="en-CA"/>
              </w:rPr>
              <w:t xml:space="preserve">masks </w:t>
            </w:r>
            <w:r w:rsidR="00D96803" w:rsidRPr="00ED2B4D">
              <w:rPr>
                <w:rFonts w:asciiTheme="majorHAnsi" w:eastAsiaTheme="minorHAnsi" w:hAnsiTheme="majorHAnsi" w:cstheme="minorBidi"/>
                <w:bCs/>
                <w:lang w:val="en-CA"/>
              </w:rPr>
              <w:t xml:space="preserve">is guided </w:t>
            </w:r>
            <w:r w:rsidRPr="00ED2B4D">
              <w:rPr>
                <w:rFonts w:asciiTheme="majorHAnsi" w:eastAsiaTheme="minorHAnsi" w:hAnsiTheme="majorHAnsi" w:cstheme="minorBidi"/>
                <w:bCs/>
                <w:lang w:val="en-CA"/>
              </w:rPr>
              <w:t>by BC Health guidelines</w:t>
            </w:r>
            <w:r w:rsidR="00D96803" w:rsidRPr="00ED2B4D">
              <w:rPr>
                <w:rFonts w:asciiTheme="majorHAnsi" w:eastAsiaTheme="minorHAnsi" w:hAnsiTheme="majorHAnsi" w:cstheme="minorBidi"/>
                <w:bCs/>
                <w:lang w:val="en-CA"/>
              </w:rPr>
              <w:t>.</w:t>
            </w:r>
            <w:r w:rsidR="003F504E" w:rsidRPr="00ED2B4D">
              <w:rPr>
                <w:rFonts w:asciiTheme="majorHAnsi" w:eastAsiaTheme="minorHAnsi" w:hAnsiTheme="majorHAnsi" w:cstheme="minorBidi"/>
                <w:bCs/>
                <w:lang w:val="en-CA"/>
              </w:rPr>
              <w:t xml:space="preserve"> </w:t>
            </w:r>
            <w:r w:rsidR="00D96803" w:rsidRPr="00ED2B4D">
              <w:rPr>
                <w:rFonts w:asciiTheme="majorHAnsi" w:eastAsiaTheme="minorHAnsi" w:hAnsiTheme="majorHAnsi" w:cstheme="minorBidi"/>
                <w:bCs/>
                <w:lang w:val="en-CA"/>
              </w:rPr>
              <w:t xml:space="preserve">Medical masks are </w:t>
            </w:r>
            <w:r w:rsidRPr="00ED2B4D">
              <w:rPr>
                <w:rFonts w:asciiTheme="majorHAnsi" w:eastAsiaTheme="minorHAnsi" w:hAnsiTheme="majorHAnsi" w:cstheme="minorBidi"/>
                <w:bCs/>
                <w:lang w:val="en-CA"/>
              </w:rPr>
              <w:t xml:space="preserve">currently required </w:t>
            </w:r>
            <w:r w:rsidR="00ED2B4D" w:rsidRPr="00ED2B4D">
              <w:rPr>
                <w:rFonts w:asciiTheme="majorHAnsi" w:eastAsiaTheme="minorHAnsi" w:hAnsiTheme="majorHAnsi" w:cstheme="minorBidi"/>
                <w:bCs/>
                <w:lang w:val="en-CA"/>
              </w:rPr>
              <w:t>in public spaces within the university ,</w:t>
            </w:r>
            <w:r w:rsidRPr="00ED2B4D">
              <w:rPr>
                <w:rFonts w:asciiTheme="majorHAnsi" w:eastAsiaTheme="minorHAnsi" w:hAnsiTheme="majorHAnsi" w:cstheme="minorBidi"/>
                <w:bCs/>
                <w:lang w:val="en-CA"/>
              </w:rPr>
              <w:t xml:space="preserve"> </w:t>
            </w:r>
            <w:r w:rsidR="00ED2B4D" w:rsidRPr="00ED2B4D">
              <w:rPr>
                <w:rFonts w:asciiTheme="majorHAnsi" w:hAnsiTheme="majorHAnsi"/>
              </w:rPr>
              <w:t xml:space="preserve">wearing of non-medical masks is required in all common indoor spaces on UBC Premises unless an exception applies. </w:t>
            </w:r>
            <w:hyperlink r:id="rId37" w:history="1">
              <w:r w:rsidR="00ED2B4D" w:rsidRPr="00ED2B4D">
                <w:rPr>
                  <w:rStyle w:val="Hyperlink"/>
                  <w:rFonts w:asciiTheme="majorHAnsi" w:hAnsiTheme="majorHAnsi"/>
                </w:rPr>
                <w:t>See COVID-19 Campus Rules and Non-Medical Mask FAQs for further information.</w:t>
              </w:r>
            </w:hyperlink>
          </w:p>
          <w:p w14:paraId="76562463" w14:textId="77777777" w:rsidR="00ED2B4D" w:rsidRPr="00ED2B4D" w:rsidRDefault="00ED2B4D" w:rsidP="00ED2B4D">
            <w:pPr>
              <w:pStyle w:val="ListParagraph"/>
              <w:numPr>
                <w:ilvl w:val="0"/>
                <w:numId w:val="1"/>
              </w:numPr>
              <w:rPr>
                <w:rFonts w:asciiTheme="majorHAnsi" w:hAnsiTheme="majorHAnsi"/>
              </w:rPr>
            </w:pPr>
            <w:r w:rsidRPr="00ED2B4D">
              <w:rPr>
                <w:rFonts w:asciiTheme="majorHAnsi" w:hAnsiTheme="majorHAnsi"/>
              </w:rPr>
              <w:t xml:space="preserve">Classrooms capacities have been reduced so that designated seats are 2m apart. Therefore, while in classrooms, students and other classroom users have the option to remove their nonmedical mask when seated in designated seats, or while engaged in activities in a classroom where the physical distancing requirement is met. </w:t>
            </w:r>
          </w:p>
          <w:p w14:paraId="2DFBD047" w14:textId="1D70400E" w:rsidR="00ED2B4D" w:rsidRPr="00ED2B4D" w:rsidRDefault="00ED2B4D" w:rsidP="00ED2B4D">
            <w:pPr>
              <w:rPr>
                <w:rFonts w:asciiTheme="majorHAnsi" w:hAnsiTheme="majorHAnsi"/>
              </w:rPr>
            </w:pPr>
            <w:r w:rsidRPr="00ED2B4D">
              <w:rPr>
                <w:rFonts w:asciiTheme="majorHAnsi" w:hAnsiTheme="majorHAnsi"/>
              </w:rPr>
              <w:t>COVID-19 Safety Plan Addendum: Required Non-Medical Masks September 29, 2020 – Version 6:</w:t>
            </w:r>
          </w:p>
          <w:p w14:paraId="577E1191" w14:textId="40047AB3" w:rsidR="00ED2B4D" w:rsidRPr="00ED2B4D" w:rsidRDefault="00ED2B4D" w:rsidP="00ED2B4D">
            <w:pPr>
              <w:pStyle w:val="ListParagraph"/>
              <w:numPr>
                <w:ilvl w:val="0"/>
                <w:numId w:val="39"/>
              </w:numPr>
              <w:rPr>
                <w:rFonts w:asciiTheme="majorHAnsi" w:hAnsiTheme="majorHAnsi"/>
              </w:rPr>
            </w:pPr>
            <w:r w:rsidRPr="00ED2B4D">
              <w:rPr>
                <w:rFonts w:asciiTheme="majorHAnsi" w:hAnsiTheme="majorHAnsi"/>
              </w:rPr>
              <w:t xml:space="preserve">Faculty and instructors are not required to wear a non-medical mask in classrooms while physically distanced (2m) from students and other classroom users. </w:t>
            </w:r>
          </w:p>
          <w:p w14:paraId="0D7E27A0" w14:textId="77777777" w:rsidR="00ED2B4D" w:rsidRPr="00ED2B4D" w:rsidRDefault="00ED2B4D" w:rsidP="00ED2B4D">
            <w:pPr>
              <w:rPr>
                <w:rFonts w:asciiTheme="majorHAnsi" w:hAnsiTheme="majorHAnsi"/>
              </w:rPr>
            </w:pPr>
            <w:r w:rsidRPr="00ED2B4D">
              <w:rPr>
                <w:rFonts w:asciiTheme="majorHAnsi" w:hAnsiTheme="majorHAnsi"/>
              </w:rPr>
              <w:t xml:space="preserve">As per UBC’s policy, non-medical masks must be worn: </w:t>
            </w:r>
          </w:p>
          <w:p w14:paraId="7F98A96B" w14:textId="7F1C529D" w:rsidR="00ED2B4D" w:rsidRPr="00ED2B4D" w:rsidRDefault="00ED2B4D" w:rsidP="00ED2B4D">
            <w:pPr>
              <w:pStyle w:val="NoSpacing"/>
              <w:numPr>
                <w:ilvl w:val="0"/>
                <w:numId w:val="34"/>
              </w:numPr>
              <w:rPr>
                <w:rFonts w:asciiTheme="majorHAnsi" w:hAnsiTheme="majorHAnsi"/>
              </w:rPr>
            </w:pPr>
            <w:r w:rsidRPr="00ED2B4D">
              <w:rPr>
                <w:rFonts w:asciiTheme="majorHAnsi" w:hAnsiTheme="majorHAnsi"/>
              </w:rPr>
              <w:t xml:space="preserve">When travelling through building corridors and shared spaces • While entering or exiting classrooms • Within classrooms while moving to a seat, or at any other time that 2m physical distancing cannot be maintained [September 17, 2020]. </w:t>
            </w:r>
          </w:p>
          <w:p w14:paraId="2E825D46" w14:textId="7C9A5C53" w:rsidR="001D3F6C" w:rsidRPr="00ED2B4D" w:rsidRDefault="001D3F6C" w:rsidP="00ED2B4D">
            <w:pPr>
              <w:pStyle w:val="NoSpacing"/>
              <w:numPr>
                <w:ilvl w:val="0"/>
                <w:numId w:val="39"/>
              </w:numPr>
              <w:rPr>
                <w:rFonts w:asciiTheme="majorHAnsi" w:eastAsiaTheme="minorHAnsi" w:hAnsiTheme="majorHAnsi"/>
              </w:rPr>
            </w:pPr>
            <w:r w:rsidRPr="00ED2B4D">
              <w:rPr>
                <w:rFonts w:asciiTheme="majorHAnsi" w:eastAsiaTheme="minorHAnsi" w:hAnsiTheme="majorHAnsi"/>
              </w:rPr>
              <w:t>Those who wear masks must wash and dispose of them properly. Use of other PPE, such as lab coats and eye</w:t>
            </w:r>
            <w:r w:rsidR="00711458" w:rsidRPr="00ED2B4D">
              <w:rPr>
                <w:rFonts w:asciiTheme="majorHAnsi" w:eastAsiaTheme="minorHAnsi" w:hAnsiTheme="majorHAnsi"/>
              </w:rPr>
              <w:t xml:space="preserve"> protection, should follow UBC </w:t>
            </w:r>
            <w:r w:rsidRPr="00ED2B4D">
              <w:rPr>
                <w:rFonts w:asciiTheme="majorHAnsi" w:eastAsiaTheme="minorHAnsi" w:hAnsiTheme="majorHAnsi"/>
              </w:rPr>
              <w:t>SRS Guidelines</w:t>
            </w:r>
            <w:r w:rsidR="00D63457" w:rsidRPr="00ED2B4D">
              <w:rPr>
                <w:rFonts w:asciiTheme="majorHAnsi" w:eastAsiaTheme="minorHAnsi" w:hAnsiTheme="majorHAnsi"/>
              </w:rPr>
              <w:t xml:space="preserve">, linked </w:t>
            </w:r>
            <w:hyperlink r:id="rId38" w:history="1">
              <w:r w:rsidR="00D63457" w:rsidRPr="00ED2B4D">
                <w:rPr>
                  <w:rStyle w:val="Hyperlink"/>
                  <w:rFonts w:asciiTheme="majorHAnsi" w:eastAsiaTheme="minorHAnsi" w:hAnsiTheme="majorHAnsi"/>
                  <w:color w:val="auto"/>
                  <w:u w:val="none"/>
                </w:rPr>
                <w:t>here.</w:t>
              </w:r>
            </w:hyperlink>
          </w:p>
          <w:p w14:paraId="5A411CE5" w14:textId="4AD22983" w:rsidR="001D3F6C" w:rsidRPr="00ED2B4D" w:rsidRDefault="001D3F6C" w:rsidP="00ED2B4D">
            <w:pPr>
              <w:pStyle w:val="NoSpacing"/>
              <w:numPr>
                <w:ilvl w:val="0"/>
                <w:numId w:val="39"/>
              </w:numPr>
              <w:rPr>
                <w:rFonts w:asciiTheme="majorHAnsi" w:eastAsiaTheme="minorHAnsi" w:hAnsiTheme="majorHAnsi"/>
              </w:rPr>
            </w:pPr>
            <w:r w:rsidRPr="00ED2B4D">
              <w:rPr>
                <w:rFonts w:asciiTheme="majorHAnsi" w:eastAsiaTheme="minorHAnsi" w:hAnsiTheme="majorHAnsi"/>
              </w:rPr>
              <w:t>No in-person group meetings, social events, or other gatherings shall take place until further notice.</w:t>
            </w:r>
          </w:p>
          <w:p w14:paraId="51E436F8" w14:textId="77777777" w:rsidR="001D3F6C" w:rsidRPr="00ED2B4D" w:rsidRDefault="001D3F6C" w:rsidP="00ED2B4D">
            <w:pPr>
              <w:pStyle w:val="NoSpacing"/>
              <w:numPr>
                <w:ilvl w:val="0"/>
                <w:numId w:val="39"/>
              </w:numPr>
              <w:rPr>
                <w:rFonts w:asciiTheme="majorHAnsi" w:eastAsiaTheme="minorHAnsi" w:hAnsiTheme="majorHAnsi"/>
              </w:rPr>
            </w:pPr>
            <w:r w:rsidRPr="00ED2B4D">
              <w:rPr>
                <w:rFonts w:asciiTheme="majorHAnsi" w:eastAsiaTheme="minorHAnsi" w:hAnsiTheme="majorHAnsi"/>
              </w:rPr>
              <w:t>People in common areas must also adhere to physical distancing.</w:t>
            </w:r>
          </w:p>
          <w:p w14:paraId="7C558E6C" w14:textId="77777777" w:rsidR="001D3F6C" w:rsidRPr="00ED2B4D" w:rsidRDefault="001D3F6C" w:rsidP="001D3F6C">
            <w:pPr>
              <w:rPr>
                <w:rFonts w:asciiTheme="majorHAnsi" w:eastAsiaTheme="minorHAnsi" w:hAnsiTheme="majorHAnsi" w:cstheme="minorBidi"/>
                <w:bCs/>
                <w:lang w:val="en-CA"/>
              </w:rPr>
            </w:pPr>
          </w:p>
          <w:p w14:paraId="6F20C6B9" w14:textId="6542F39D" w:rsidR="00F63EAD" w:rsidRPr="00ED2B4D" w:rsidRDefault="001D3F6C" w:rsidP="00B40523">
            <w:pPr>
              <w:rPr>
                <w:rFonts w:asciiTheme="majorHAnsi" w:eastAsiaTheme="minorHAnsi" w:hAnsiTheme="majorHAnsi" w:cstheme="minorBidi"/>
                <w:bCs/>
                <w:lang w:val="en-CA"/>
              </w:rPr>
            </w:pPr>
            <w:r w:rsidRPr="00ED2B4D">
              <w:rPr>
                <w:rFonts w:asciiTheme="majorHAnsi" w:eastAsiaTheme="minorHAnsi" w:hAnsiTheme="majorHAnsi" w:cstheme="minorBidi"/>
                <w:bCs/>
                <w:lang w:val="en-CA"/>
              </w:rPr>
              <w:t>Administration Spaces</w:t>
            </w:r>
            <w:r w:rsidR="00AA3744" w:rsidRPr="00ED2B4D">
              <w:rPr>
                <w:rFonts w:asciiTheme="majorHAnsi" w:eastAsiaTheme="minorHAnsi" w:hAnsiTheme="majorHAnsi" w:cstheme="minorBidi"/>
                <w:bCs/>
                <w:lang w:val="en-CA"/>
              </w:rPr>
              <w:t xml:space="preserve"> and Common Spaces / Hallways / Washrooms / etc.</w:t>
            </w:r>
            <w:r w:rsidR="00B40523" w:rsidRPr="00ED2B4D">
              <w:rPr>
                <w:rFonts w:asciiTheme="majorHAnsi" w:eastAsiaTheme="minorHAnsi" w:hAnsiTheme="majorHAnsi" w:cstheme="minorBidi"/>
                <w:bCs/>
                <w:lang w:val="en-CA"/>
              </w:rPr>
              <w:t xml:space="preserve"> </w:t>
            </w:r>
            <w:r w:rsidR="00293DF0" w:rsidRPr="00ED2B4D">
              <w:rPr>
                <w:rFonts w:asciiTheme="majorHAnsi" w:eastAsiaTheme="minorHAnsi" w:hAnsiTheme="majorHAnsi" w:cstheme="minorBidi"/>
                <w:bCs/>
                <w:lang w:val="en-CA"/>
              </w:rPr>
              <w:t xml:space="preserve">are managed under </w:t>
            </w:r>
            <w:r w:rsidR="00D22F2A" w:rsidRPr="00ED2B4D">
              <w:rPr>
                <w:rFonts w:asciiTheme="majorHAnsi" w:eastAsiaTheme="minorHAnsi" w:hAnsiTheme="majorHAnsi" w:cstheme="minorBidi"/>
                <w:bCs/>
                <w:lang w:val="en-CA"/>
              </w:rPr>
              <w:t>UBC BG plan.</w:t>
            </w:r>
          </w:p>
          <w:p w14:paraId="2F169548" w14:textId="41DA91FC" w:rsidR="00607D23" w:rsidRPr="00ED2B4D" w:rsidRDefault="00607D23" w:rsidP="00B40523">
            <w:pPr>
              <w:rPr>
                <w:rFonts w:asciiTheme="majorHAnsi" w:eastAsiaTheme="minorHAnsi" w:hAnsiTheme="majorHAnsi" w:cstheme="minorBidi"/>
                <w:bCs/>
                <w:lang w:val="en-CA"/>
              </w:rPr>
            </w:pPr>
          </w:p>
          <w:p w14:paraId="784B8ACA" w14:textId="0EEEAA2E" w:rsidR="00607D23" w:rsidRPr="00ED2B4D" w:rsidRDefault="00D22F2A" w:rsidP="00607D23">
            <w:pPr>
              <w:rPr>
                <w:rFonts w:asciiTheme="majorHAnsi" w:eastAsiaTheme="minorHAnsi" w:hAnsiTheme="majorHAnsi" w:cstheme="minorBidi"/>
                <w:bCs/>
                <w:u w:val="single"/>
                <w:lang w:val="en-CA"/>
              </w:rPr>
            </w:pPr>
            <w:r w:rsidRPr="00ED2B4D">
              <w:rPr>
                <w:rFonts w:asciiTheme="majorHAnsi" w:eastAsiaTheme="minorHAnsi" w:hAnsiTheme="majorHAnsi" w:cstheme="minorBidi"/>
                <w:bCs/>
                <w:u w:val="single"/>
                <w:lang w:val="en-CA"/>
              </w:rPr>
              <w:t>Garden Admissions through UBC Botanical Shop in the Garden</w:t>
            </w:r>
          </w:p>
          <w:p w14:paraId="1F7DEB97" w14:textId="51823087" w:rsidR="00607D23" w:rsidRPr="00ED2B4D" w:rsidRDefault="00607D23" w:rsidP="00CB6F26">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Provide hand sanitizers at the entrance, (serves as both admission and retail desk)</w:t>
            </w:r>
            <w:r w:rsidR="00D22F2A" w:rsidRPr="00ED2B4D">
              <w:rPr>
                <w:rFonts w:asciiTheme="majorHAnsi" w:eastAsiaTheme="minorHAnsi" w:hAnsiTheme="majorHAnsi" w:cstheme="minorBidi"/>
                <w:bCs/>
                <w:lang w:val="en-CA"/>
              </w:rPr>
              <w:t>.</w:t>
            </w:r>
          </w:p>
          <w:p w14:paraId="3CC3CCCF" w14:textId="00D112B0" w:rsidR="00607D23" w:rsidRPr="00ED2B4D" w:rsidRDefault="00607D23" w:rsidP="00CB6F26">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 xml:space="preserve">Not offer any group tours, group educational programs or special events. </w:t>
            </w:r>
          </w:p>
          <w:p w14:paraId="7D3DEA5E" w14:textId="0A8C79B9" w:rsidR="00CB6F26" w:rsidRPr="00ED2B4D" w:rsidRDefault="00CB6F26" w:rsidP="00CB6F26">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Allow access by appointments only through an online ticketing system.</w:t>
            </w:r>
          </w:p>
          <w:p w14:paraId="37B33BFA" w14:textId="11D523FF" w:rsidR="00CB6F26" w:rsidRPr="00ED2B4D" w:rsidRDefault="00CB6F26" w:rsidP="00CB6F26">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Install sign to remind staff and visitors to wash their hands regularly and thoroughly</w:t>
            </w:r>
            <w:r w:rsidR="002D2E94" w:rsidRPr="00ED2B4D">
              <w:rPr>
                <w:rFonts w:asciiTheme="majorHAnsi" w:eastAsiaTheme="minorHAnsi" w:hAnsiTheme="majorHAnsi" w:cstheme="minorBidi"/>
                <w:bCs/>
                <w:lang w:val="en-CA"/>
              </w:rPr>
              <w:t>.</w:t>
            </w:r>
            <w:r w:rsidRPr="00ED2B4D">
              <w:rPr>
                <w:rFonts w:asciiTheme="majorHAnsi" w:eastAsiaTheme="minorHAnsi" w:hAnsiTheme="majorHAnsi" w:cstheme="minorBidi"/>
                <w:bCs/>
                <w:lang w:val="en-CA"/>
              </w:rPr>
              <w:t xml:space="preserve"> Institute a regular cleaning regiment for common high touch surfaces such as railings and handles</w:t>
            </w:r>
            <w:r w:rsidR="00D22F2A" w:rsidRPr="00ED2B4D">
              <w:rPr>
                <w:rFonts w:asciiTheme="majorHAnsi" w:eastAsiaTheme="minorHAnsi" w:hAnsiTheme="majorHAnsi" w:cstheme="minorBidi"/>
                <w:bCs/>
                <w:lang w:val="en-CA"/>
              </w:rPr>
              <w:t>.</w:t>
            </w:r>
          </w:p>
          <w:p w14:paraId="7BFFC316" w14:textId="35AB8701" w:rsidR="00615C2E" w:rsidRPr="00ED2B4D" w:rsidRDefault="00615C2E" w:rsidP="00615C2E">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 xml:space="preserve">Washroom in the </w:t>
            </w:r>
            <w:r w:rsidR="00D22F2A" w:rsidRPr="00ED2B4D">
              <w:rPr>
                <w:rFonts w:asciiTheme="majorHAnsi" w:eastAsiaTheme="minorHAnsi" w:hAnsiTheme="majorHAnsi" w:cstheme="minorBidi"/>
                <w:bCs/>
                <w:lang w:val="en-CA"/>
              </w:rPr>
              <w:t>Reception Centre</w:t>
            </w:r>
            <w:r w:rsidRPr="00ED2B4D">
              <w:rPr>
                <w:rFonts w:asciiTheme="majorHAnsi" w:eastAsiaTheme="minorHAnsi" w:hAnsiTheme="majorHAnsi" w:cstheme="minorBidi"/>
                <w:bCs/>
                <w:lang w:val="en-CA"/>
              </w:rPr>
              <w:t xml:space="preserve"> are spacious and will easily allow for social distancing. Signs will remind visitors to do so. Hand sanitizer will also be available at the entrance and main door to the washrooms can be propped open (where required).</w:t>
            </w:r>
          </w:p>
          <w:p w14:paraId="4C60E2A8" w14:textId="77777777" w:rsidR="00031993" w:rsidRPr="00ED2B4D" w:rsidRDefault="00031993" w:rsidP="00CB6F26">
            <w:pPr>
              <w:rPr>
                <w:rFonts w:asciiTheme="majorHAnsi" w:eastAsiaTheme="minorHAnsi" w:hAnsiTheme="majorHAnsi" w:cstheme="minorBidi"/>
                <w:bCs/>
                <w:u w:val="single"/>
                <w:lang w:val="en-CA"/>
              </w:rPr>
            </w:pPr>
          </w:p>
          <w:p w14:paraId="0F9F013A" w14:textId="1A8DDE54" w:rsidR="00CB6F26" w:rsidRPr="00ED2B4D" w:rsidRDefault="00D22F2A" w:rsidP="00CB6F26">
            <w:pPr>
              <w:rPr>
                <w:rFonts w:asciiTheme="majorHAnsi" w:eastAsiaTheme="minorHAnsi" w:hAnsiTheme="majorHAnsi" w:cstheme="minorBidi"/>
                <w:bCs/>
                <w:lang w:val="en-CA"/>
              </w:rPr>
            </w:pPr>
            <w:r w:rsidRPr="00ED2B4D">
              <w:rPr>
                <w:rFonts w:asciiTheme="majorHAnsi" w:eastAsiaTheme="minorHAnsi" w:hAnsiTheme="majorHAnsi" w:cstheme="minorBidi"/>
                <w:bCs/>
                <w:u w:val="single"/>
                <w:lang w:val="en-CA"/>
              </w:rPr>
              <w:lastRenderedPageBreak/>
              <w:t xml:space="preserve">UBC Botanical Shop in the Garden </w:t>
            </w:r>
            <w:r w:rsidR="00CB6F26" w:rsidRPr="00ED2B4D">
              <w:rPr>
                <w:rFonts w:asciiTheme="majorHAnsi" w:eastAsiaTheme="minorHAnsi" w:hAnsiTheme="majorHAnsi" w:cstheme="minorBidi"/>
                <w:bCs/>
                <w:lang w:val="en-CA"/>
              </w:rPr>
              <w:t xml:space="preserve">In accordance with the WorkSafe BC’s guidance on retail spaces, the </w:t>
            </w:r>
            <w:r w:rsidRPr="00ED2B4D">
              <w:rPr>
                <w:rFonts w:asciiTheme="majorHAnsi" w:eastAsiaTheme="minorHAnsi" w:hAnsiTheme="majorHAnsi" w:cstheme="minorBidi"/>
                <w:bCs/>
                <w:lang w:val="en-CA"/>
              </w:rPr>
              <w:t>Garden</w:t>
            </w:r>
            <w:r w:rsidR="00CB6F26" w:rsidRPr="00ED2B4D">
              <w:rPr>
                <w:rFonts w:asciiTheme="majorHAnsi" w:eastAsiaTheme="minorHAnsi" w:hAnsiTheme="majorHAnsi" w:cstheme="minorBidi"/>
                <w:bCs/>
                <w:lang w:val="en-CA"/>
              </w:rPr>
              <w:t xml:space="preserve"> will specifically:</w:t>
            </w:r>
          </w:p>
          <w:p w14:paraId="0451352D" w14:textId="77777777" w:rsidR="00CB6F26" w:rsidRPr="00ED2B4D" w:rsidRDefault="00CB6F26" w:rsidP="00CB6F26">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Place pictogram signs at the entrance informing customers not to enter the store if they are exhibiting symptoms of COVID-19.</w:t>
            </w:r>
          </w:p>
          <w:p w14:paraId="34EC3116" w14:textId="3E137236" w:rsidR="00CB6F26" w:rsidRPr="00ED2B4D" w:rsidRDefault="00CB6F26" w:rsidP="00CB6F26">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 xml:space="preserve">Ask customers to hold their ID so it is visible to allow identification for special visitor passes and discount programs, such as the UBCCard or admission coupons and special offers (e.g. Groupon, UBC Museums </w:t>
            </w:r>
            <w:r w:rsidR="002D2E94" w:rsidRPr="00ED2B4D">
              <w:rPr>
                <w:rFonts w:asciiTheme="majorHAnsi" w:eastAsiaTheme="minorHAnsi" w:hAnsiTheme="majorHAnsi" w:cstheme="minorBidi"/>
                <w:bCs/>
                <w:lang w:val="en-CA"/>
              </w:rPr>
              <w:t>P</w:t>
            </w:r>
            <w:r w:rsidRPr="00ED2B4D">
              <w:rPr>
                <w:rFonts w:asciiTheme="majorHAnsi" w:eastAsiaTheme="minorHAnsi" w:hAnsiTheme="majorHAnsi" w:cstheme="minorBidi"/>
                <w:bCs/>
                <w:lang w:val="en-CA"/>
              </w:rPr>
              <w:t>ass, Vanpass, etc.)</w:t>
            </w:r>
            <w:r w:rsidR="00293DF0" w:rsidRPr="00ED2B4D">
              <w:rPr>
                <w:rFonts w:asciiTheme="majorHAnsi" w:eastAsiaTheme="minorHAnsi" w:hAnsiTheme="majorHAnsi" w:cstheme="minorBidi"/>
                <w:bCs/>
                <w:lang w:val="en-CA"/>
              </w:rPr>
              <w:t>.</w:t>
            </w:r>
          </w:p>
          <w:p w14:paraId="6423EEC8" w14:textId="77777777" w:rsidR="00CB6F26" w:rsidRPr="00ED2B4D" w:rsidRDefault="00CB6F26" w:rsidP="00CB6F26">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Posts signs asking customers to refrain touching merchandise unnecessarily.</w:t>
            </w:r>
          </w:p>
          <w:p w14:paraId="500D76CF" w14:textId="2AFDCD0C" w:rsidR="00CB6F26" w:rsidRPr="00ED2B4D" w:rsidRDefault="00CB6F26" w:rsidP="00CB6F26">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Institute a regular cleaning regiment for common high touch surfaces such as railings and handles</w:t>
            </w:r>
            <w:r w:rsidR="00293DF0" w:rsidRPr="00ED2B4D">
              <w:rPr>
                <w:rFonts w:asciiTheme="majorHAnsi" w:eastAsiaTheme="minorHAnsi" w:hAnsiTheme="majorHAnsi" w:cstheme="minorBidi"/>
                <w:bCs/>
                <w:lang w:val="en-CA"/>
              </w:rPr>
              <w:t>.</w:t>
            </w:r>
          </w:p>
          <w:p w14:paraId="1A237426" w14:textId="72A6ADFD" w:rsidR="00CB6F26" w:rsidRPr="00ED2B4D" w:rsidRDefault="00CB6F26" w:rsidP="00CB6F26">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 xml:space="preserve">Post sign to encourage customer use of touchless pay </w:t>
            </w:r>
            <w:r w:rsidR="00293DF0" w:rsidRPr="00ED2B4D">
              <w:rPr>
                <w:rFonts w:asciiTheme="majorHAnsi" w:eastAsiaTheme="minorHAnsi" w:hAnsiTheme="majorHAnsi" w:cstheme="minorBidi"/>
                <w:bCs/>
                <w:lang w:val="en-CA"/>
              </w:rPr>
              <w:t>methods, such</w:t>
            </w:r>
            <w:r w:rsidRPr="00ED2B4D">
              <w:rPr>
                <w:rFonts w:asciiTheme="majorHAnsi" w:eastAsiaTheme="minorHAnsi" w:hAnsiTheme="majorHAnsi" w:cstheme="minorBidi"/>
                <w:bCs/>
                <w:lang w:val="en-CA"/>
              </w:rPr>
              <w:t xml:space="preserve"> as credit and debit</w:t>
            </w:r>
            <w:r w:rsidR="00293DF0" w:rsidRPr="00ED2B4D">
              <w:rPr>
                <w:rFonts w:asciiTheme="majorHAnsi" w:eastAsiaTheme="minorHAnsi" w:hAnsiTheme="majorHAnsi" w:cstheme="minorBidi"/>
                <w:bCs/>
                <w:lang w:val="en-CA"/>
              </w:rPr>
              <w:t>,</w:t>
            </w:r>
            <w:r w:rsidRPr="00ED2B4D">
              <w:rPr>
                <w:rFonts w:asciiTheme="majorHAnsi" w:eastAsiaTheme="minorHAnsi" w:hAnsiTheme="majorHAnsi" w:cstheme="minorBidi"/>
                <w:bCs/>
                <w:lang w:val="en-CA"/>
              </w:rPr>
              <w:t xml:space="preserve"> and require staff to sanitize or wash hands immediately after handling cash</w:t>
            </w:r>
            <w:r w:rsidR="00293DF0" w:rsidRPr="00ED2B4D">
              <w:rPr>
                <w:rFonts w:asciiTheme="majorHAnsi" w:eastAsiaTheme="minorHAnsi" w:hAnsiTheme="majorHAnsi" w:cstheme="minorBidi"/>
                <w:bCs/>
                <w:lang w:val="en-CA"/>
              </w:rPr>
              <w:t>.</w:t>
            </w:r>
          </w:p>
          <w:p w14:paraId="7945BE17" w14:textId="7926809B" w:rsidR="00CB6F26" w:rsidRPr="00ED2B4D" w:rsidRDefault="00CB6F26" w:rsidP="00CB6F26">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Restock and rearrange merchandise when no customers are present and washing hands before and after doing so</w:t>
            </w:r>
            <w:r w:rsidR="00293DF0" w:rsidRPr="00ED2B4D">
              <w:rPr>
                <w:rFonts w:asciiTheme="majorHAnsi" w:eastAsiaTheme="minorHAnsi" w:hAnsiTheme="majorHAnsi" w:cstheme="minorBidi"/>
                <w:bCs/>
                <w:lang w:val="en-CA"/>
              </w:rPr>
              <w:t>.</w:t>
            </w:r>
          </w:p>
        </w:tc>
      </w:tr>
      <w:tr w:rsidR="000F3523" w:rsidRPr="00ED2B4D" w14:paraId="02BAD712" w14:textId="77777777" w:rsidTr="003132FF">
        <w:tc>
          <w:tcPr>
            <w:tcW w:w="9350" w:type="dxa"/>
          </w:tcPr>
          <w:p w14:paraId="57FE9879" w14:textId="7937E9FE" w:rsidR="000F3523" w:rsidRPr="00ED2B4D" w:rsidRDefault="002123B7" w:rsidP="00B10A79">
            <w:pPr>
              <w:rPr>
                <w:rFonts w:asciiTheme="majorHAnsi" w:eastAsiaTheme="minorHAnsi" w:hAnsiTheme="majorHAnsi" w:cstheme="minorBidi"/>
                <w:b/>
                <w:bCs/>
                <w:lang w:val="en-CA"/>
              </w:rPr>
            </w:pPr>
            <w:r w:rsidRPr="00ED2B4D">
              <w:rPr>
                <w:rFonts w:asciiTheme="majorHAnsi" w:eastAsiaTheme="minorHAnsi" w:hAnsiTheme="majorHAnsi" w:cstheme="minorBidi"/>
                <w:b/>
                <w:bCs/>
                <w:lang w:val="en-CA"/>
              </w:rPr>
              <w:lastRenderedPageBreak/>
              <w:t>1</w:t>
            </w:r>
            <w:r w:rsidR="00D853AF" w:rsidRPr="00ED2B4D">
              <w:rPr>
                <w:rFonts w:asciiTheme="majorHAnsi" w:eastAsiaTheme="minorHAnsi" w:hAnsiTheme="majorHAnsi" w:cstheme="minorBidi"/>
                <w:b/>
                <w:bCs/>
                <w:lang w:val="en-CA"/>
              </w:rPr>
              <w:t>6</w:t>
            </w:r>
            <w:r w:rsidRPr="00ED2B4D">
              <w:rPr>
                <w:rFonts w:asciiTheme="majorHAnsi" w:eastAsiaTheme="minorHAnsi" w:hAnsiTheme="majorHAnsi" w:cstheme="minorBidi"/>
                <w:b/>
                <w:bCs/>
                <w:lang w:val="en-CA"/>
              </w:rPr>
              <w:t xml:space="preserve">. </w:t>
            </w:r>
            <w:r w:rsidR="000F3523" w:rsidRPr="00ED2B4D">
              <w:rPr>
                <w:rFonts w:asciiTheme="majorHAnsi" w:eastAsiaTheme="minorHAnsi" w:hAnsiTheme="majorHAnsi" w:cstheme="minorBidi"/>
                <w:b/>
                <w:bCs/>
                <w:lang w:val="en-CA"/>
              </w:rPr>
              <w:t>Transportation</w:t>
            </w:r>
          </w:p>
          <w:p w14:paraId="5D2C2CAD" w14:textId="77777777" w:rsidR="000F3523" w:rsidRPr="00ED2B4D" w:rsidRDefault="000F3523" w:rsidP="00B10A79">
            <w:pPr>
              <w:rPr>
                <w:rFonts w:asciiTheme="majorHAnsi" w:eastAsiaTheme="minorHAnsi" w:hAnsiTheme="majorHAnsi" w:cstheme="minorBidi"/>
                <w:bCs/>
                <w:lang w:val="en-CA"/>
              </w:rPr>
            </w:pPr>
            <w:r w:rsidRPr="00ED2B4D">
              <w:rPr>
                <w:rFonts w:asciiTheme="majorHAnsi" w:eastAsiaTheme="minorHAnsi" w:hAnsiTheme="majorHAnsi" w:cstheme="minorBidi"/>
                <w:bCs/>
                <w:lang w:val="en-CA"/>
              </w:rPr>
              <w:t>Detail how you are able to (or not) apply UBC's COVID-19 vehicle usage guidelines to the proposed operational model - if you cannot apply these guidelines, please describe alternative control measures</w:t>
            </w:r>
          </w:p>
        </w:tc>
      </w:tr>
      <w:tr w:rsidR="000F3523" w:rsidRPr="00ED2B4D" w14:paraId="3853DB53" w14:textId="77777777" w:rsidTr="003132FF">
        <w:tc>
          <w:tcPr>
            <w:tcW w:w="9350" w:type="dxa"/>
          </w:tcPr>
          <w:p w14:paraId="54D9886F" w14:textId="71113C91" w:rsidR="00F63EAD" w:rsidRPr="00ED2B4D" w:rsidRDefault="00D22F2A" w:rsidP="002F1859">
            <w:pPr>
              <w:rPr>
                <w:rFonts w:asciiTheme="majorHAnsi" w:eastAsiaTheme="minorHAnsi" w:hAnsiTheme="majorHAnsi" w:cstheme="minorBidi"/>
                <w:bCs/>
                <w:lang w:val="en-CA"/>
              </w:rPr>
            </w:pPr>
            <w:r w:rsidRPr="00ED2B4D">
              <w:rPr>
                <w:rFonts w:asciiTheme="majorHAnsi" w:eastAsiaTheme="minorHAnsi" w:hAnsiTheme="majorHAnsi" w:cstheme="minorBidi"/>
                <w:bCs/>
                <w:lang w:val="en-CA"/>
              </w:rPr>
              <w:t>Vehicles at the Garden will continue to be used under the approved plan, no changes</w:t>
            </w:r>
          </w:p>
        </w:tc>
      </w:tr>
      <w:tr w:rsidR="000F3523" w:rsidRPr="00ED2B4D" w14:paraId="39F384EE" w14:textId="77777777" w:rsidTr="003132FF">
        <w:tc>
          <w:tcPr>
            <w:tcW w:w="9350" w:type="dxa"/>
          </w:tcPr>
          <w:p w14:paraId="0411D732" w14:textId="1037E31A" w:rsidR="000F3523" w:rsidRPr="00ED2B4D" w:rsidRDefault="002123B7" w:rsidP="000F3523">
            <w:pPr>
              <w:rPr>
                <w:rFonts w:asciiTheme="majorHAnsi" w:eastAsiaTheme="minorHAnsi" w:hAnsiTheme="majorHAnsi" w:cstheme="minorBidi"/>
                <w:b/>
                <w:bCs/>
                <w:lang w:val="en-CA"/>
              </w:rPr>
            </w:pPr>
            <w:r w:rsidRPr="00ED2B4D">
              <w:rPr>
                <w:rFonts w:asciiTheme="majorHAnsi" w:eastAsiaTheme="minorHAnsi" w:hAnsiTheme="majorHAnsi" w:cstheme="minorBidi"/>
                <w:b/>
                <w:bCs/>
                <w:lang w:val="en-CA"/>
              </w:rPr>
              <w:t>1</w:t>
            </w:r>
            <w:r w:rsidR="00D853AF" w:rsidRPr="00ED2B4D">
              <w:rPr>
                <w:rFonts w:asciiTheme="majorHAnsi" w:eastAsiaTheme="minorHAnsi" w:hAnsiTheme="majorHAnsi" w:cstheme="minorBidi"/>
                <w:b/>
                <w:bCs/>
                <w:lang w:val="en-CA"/>
              </w:rPr>
              <w:t>7</w:t>
            </w:r>
            <w:r w:rsidRPr="00ED2B4D">
              <w:rPr>
                <w:rFonts w:asciiTheme="majorHAnsi" w:eastAsiaTheme="minorHAnsi" w:hAnsiTheme="majorHAnsi" w:cstheme="minorBidi"/>
                <w:b/>
                <w:bCs/>
                <w:lang w:val="en-CA"/>
              </w:rPr>
              <w:t xml:space="preserve">. </w:t>
            </w:r>
            <w:r w:rsidR="000F3523" w:rsidRPr="00ED2B4D">
              <w:rPr>
                <w:rFonts w:asciiTheme="majorHAnsi" w:eastAsiaTheme="minorHAnsi" w:hAnsiTheme="majorHAnsi" w:cstheme="minorBidi"/>
                <w:b/>
                <w:bCs/>
                <w:lang w:val="en-CA"/>
              </w:rPr>
              <w:t>Worker Screening</w:t>
            </w:r>
          </w:p>
          <w:p w14:paraId="3B795D0D" w14:textId="77777777" w:rsidR="000F3523" w:rsidRPr="00ED2B4D" w:rsidRDefault="000F3523" w:rsidP="00F27BCC">
            <w:pPr>
              <w:rPr>
                <w:rFonts w:asciiTheme="majorHAnsi" w:eastAsiaTheme="minorHAnsi" w:hAnsiTheme="majorHAnsi" w:cstheme="minorBidi"/>
                <w:bCs/>
                <w:lang w:val="en-CA"/>
              </w:rPr>
            </w:pPr>
            <w:r w:rsidRPr="00ED2B4D">
              <w:rPr>
                <w:rFonts w:asciiTheme="majorHAnsi" w:eastAsiaTheme="minorHAnsi" w:hAnsiTheme="majorHAnsi" w:cstheme="minorBidi"/>
                <w:bCs/>
                <w:lang w:val="en-CA"/>
              </w:rPr>
              <w:t>Describe how you will screen workers: 1) exhibiting symptoms of the common cold, influenza or gastrointestinal; 2) to ensure self-isolation if returning to Canada from international travel; and 3) to ensure self-isolation if clinical or confirmed COVID-19 case in household or as medically advised</w:t>
            </w:r>
          </w:p>
        </w:tc>
      </w:tr>
      <w:tr w:rsidR="000F3523" w:rsidRPr="00ED2B4D" w14:paraId="42DDE7A1" w14:textId="77777777" w:rsidTr="003132FF">
        <w:tc>
          <w:tcPr>
            <w:tcW w:w="9350" w:type="dxa"/>
          </w:tcPr>
          <w:p w14:paraId="4E3F63B2" w14:textId="77777777" w:rsidR="00D96803" w:rsidRPr="00ED2B4D" w:rsidRDefault="00D96803" w:rsidP="00D96803">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Before coming to work, all personnel must check their health status. Personnel experiencing any symptoms of COVID-19 (cough, sneezing, shortness of breath, loss of sense of smell/taste, sore throat, tiredness, fever) must not come to work.</w:t>
            </w:r>
          </w:p>
          <w:p w14:paraId="70E07735" w14:textId="77777777" w:rsidR="00D96803" w:rsidRPr="00ED2B4D" w:rsidRDefault="00D96803" w:rsidP="00D96803">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Individuals displaying symptoms of COVID-19 (described above) must remain at home and isolated until they have been confirmed COVID-free by testing or have been symptom free for the length of time recommended by the BCCDC.  Personnel who have been in contact with a person confirmed or presumed to have COVID-19 must also self-isolate as per provincial health guidelines. Personnel will be referred to the BC Health Self-Assessment Tool to determine if they require testing and/or medical care.</w:t>
            </w:r>
          </w:p>
          <w:p w14:paraId="6E4A1A65" w14:textId="77777777" w:rsidR="00D96803" w:rsidRPr="00ED2B4D" w:rsidRDefault="00D96803" w:rsidP="00D96803">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Anyone returning from outside of Canada must follow the directions of the quarantine act, which specifies 14 days of self-isolation, regardless of whether or not they are experiencing COVID-19 symptoms. Anyone exposed to a traveler must also self-isolate for 14 days. Supervisors cannot give personnel in quarantine work that would require them to break the quarantine.</w:t>
            </w:r>
          </w:p>
          <w:p w14:paraId="54EAE5E7" w14:textId="77777777" w:rsidR="002F1859" w:rsidRPr="00ED2B4D" w:rsidRDefault="001D3F6C" w:rsidP="00BC23DC">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Every</w:t>
            </w:r>
            <w:r w:rsidR="002F1859" w:rsidRPr="00ED2B4D">
              <w:rPr>
                <w:rFonts w:asciiTheme="majorHAnsi" w:eastAsiaTheme="minorHAnsi" w:hAnsiTheme="majorHAnsi" w:cstheme="minorBidi"/>
                <w:bCs/>
                <w:lang w:val="en-CA"/>
              </w:rPr>
              <w:t xml:space="preserve"> </w:t>
            </w:r>
            <w:r w:rsidR="009350B2" w:rsidRPr="00ED2B4D">
              <w:rPr>
                <w:rFonts w:asciiTheme="majorHAnsi" w:eastAsiaTheme="minorHAnsi" w:hAnsiTheme="majorHAnsi" w:cstheme="minorBidi"/>
                <w:bCs/>
                <w:lang w:val="en-CA"/>
              </w:rPr>
              <w:t xml:space="preserve">front and back entry door </w:t>
            </w:r>
            <w:r w:rsidRPr="00ED2B4D">
              <w:rPr>
                <w:rFonts w:asciiTheme="majorHAnsi" w:eastAsiaTheme="minorHAnsi" w:hAnsiTheme="majorHAnsi" w:cstheme="minorBidi"/>
                <w:bCs/>
                <w:lang w:val="en-CA"/>
              </w:rPr>
              <w:t xml:space="preserve">will include </w:t>
            </w:r>
            <w:r w:rsidR="009350B2" w:rsidRPr="00ED2B4D">
              <w:rPr>
                <w:rFonts w:asciiTheme="majorHAnsi" w:eastAsiaTheme="minorHAnsi" w:hAnsiTheme="majorHAnsi" w:cstheme="minorBidi"/>
                <w:bCs/>
                <w:lang w:val="en-CA"/>
              </w:rPr>
              <w:t xml:space="preserve">signage for </w:t>
            </w:r>
            <w:r w:rsidR="00D96803" w:rsidRPr="00ED2B4D">
              <w:rPr>
                <w:rFonts w:asciiTheme="majorHAnsi" w:eastAsiaTheme="minorHAnsi" w:hAnsiTheme="majorHAnsi" w:cstheme="minorBidi"/>
                <w:bCs/>
                <w:lang w:val="en-CA"/>
              </w:rPr>
              <w:t>both workers and</w:t>
            </w:r>
            <w:r w:rsidR="009350B2" w:rsidRPr="00ED2B4D">
              <w:rPr>
                <w:rFonts w:asciiTheme="majorHAnsi" w:eastAsiaTheme="minorHAnsi" w:hAnsiTheme="majorHAnsi" w:cstheme="minorBidi"/>
                <w:bCs/>
                <w:lang w:val="en-CA"/>
              </w:rPr>
              <w:t xml:space="preserve"> visitors/guests that prohibits entry if any of the above criteria apply. </w:t>
            </w:r>
            <w:r w:rsidRPr="00ED2B4D">
              <w:rPr>
                <w:rFonts w:asciiTheme="majorHAnsi" w:eastAsiaTheme="minorHAnsi" w:hAnsiTheme="majorHAnsi" w:cstheme="minorBidi"/>
                <w:bCs/>
                <w:lang w:val="en-CA"/>
              </w:rPr>
              <w:t xml:space="preserve">The signage will either copy, or will directly use the </w:t>
            </w:r>
            <w:r w:rsidR="002F1859" w:rsidRPr="00ED2B4D">
              <w:rPr>
                <w:rFonts w:asciiTheme="majorHAnsi" w:eastAsiaTheme="minorHAnsi" w:hAnsiTheme="majorHAnsi" w:cstheme="minorBidi"/>
                <w:bCs/>
                <w:lang w:val="en-CA"/>
              </w:rPr>
              <w:t>Worksafe</w:t>
            </w:r>
            <w:r w:rsidRPr="00ED2B4D">
              <w:rPr>
                <w:rFonts w:asciiTheme="majorHAnsi" w:eastAsiaTheme="minorHAnsi" w:hAnsiTheme="majorHAnsi" w:cstheme="minorBidi"/>
                <w:bCs/>
                <w:lang w:val="en-CA"/>
              </w:rPr>
              <w:t>BC</w:t>
            </w:r>
            <w:r w:rsidR="002F1859" w:rsidRPr="00ED2B4D">
              <w:rPr>
                <w:rFonts w:asciiTheme="majorHAnsi" w:eastAsiaTheme="minorHAnsi" w:hAnsiTheme="majorHAnsi" w:cstheme="minorBidi"/>
                <w:bCs/>
                <w:lang w:val="en-CA"/>
              </w:rPr>
              <w:t xml:space="preserve"> </w:t>
            </w:r>
            <w:r w:rsidR="009350B2" w:rsidRPr="00ED2B4D">
              <w:rPr>
                <w:rFonts w:asciiTheme="majorHAnsi" w:eastAsiaTheme="minorHAnsi" w:hAnsiTheme="majorHAnsi" w:cstheme="minorBidi"/>
                <w:bCs/>
                <w:lang w:val="en-CA"/>
              </w:rPr>
              <w:t>signage</w:t>
            </w:r>
            <w:r w:rsidR="002F1859" w:rsidRPr="00ED2B4D">
              <w:rPr>
                <w:rFonts w:asciiTheme="majorHAnsi" w:eastAsiaTheme="minorHAnsi" w:hAnsiTheme="majorHAnsi" w:cstheme="minorBidi"/>
                <w:bCs/>
                <w:lang w:val="en-CA"/>
              </w:rPr>
              <w:t>, as below:</w:t>
            </w:r>
          </w:p>
          <w:p w14:paraId="5282B4AB" w14:textId="77777777" w:rsidR="009350B2" w:rsidRPr="00ED2B4D" w:rsidRDefault="0069635C" w:rsidP="00BC23DC">
            <w:pPr>
              <w:pStyle w:val="ListParagraph"/>
              <w:numPr>
                <w:ilvl w:val="1"/>
                <w:numId w:val="2"/>
              </w:numPr>
              <w:rPr>
                <w:rFonts w:asciiTheme="majorHAnsi" w:eastAsiaTheme="minorHAnsi" w:hAnsiTheme="majorHAnsi" w:cstheme="minorBidi"/>
                <w:bCs/>
                <w:lang w:val="en-CA"/>
              </w:rPr>
            </w:pPr>
            <w:hyperlink r:id="rId39" w:history="1">
              <w:r w:rsidR="009350B2" w:rsidRPr="00ED2B4D">
                <w:rPr>
                  <w:rStyle w:val="Hyperlink"/>
                  <w:rFonts w:asciiTheme="majorHAnsi" w:eastAsiaTheme="minorHAnsi" w:hAnsiTheme="majorHAnsi" w:cstheme="minorBidi"/>
                  <w:bCs/>
                  <w:lang w:val="en-CA"/>
                </w:rPr>
                <w:t>Worksafe: Entry Check for Workers</w:t>
              </w:r>
            </w:hyperlink>
          </w:p>
          <w:p w14:paraId="7B59F795" w14:textId="77777777" w:rsidR="000F3523" w:rsidRPr="00ED2B4D" w:rsidRDefault="0069635C" w:rsidP="00BC23DC">
            <w:pPr>
              <w:pStyle w:val="ListParagraph"/>
              <w:numPr>
                <w:ilvl w:val="1"/>
                <w:numId w:val="2"/>
              </w:numPr>
              <w:rPr>
                <w:rStyle w:val="Hyperlink"/>
                <w:rFonts w:asciiTheme="majorHAnsi" w:eastAsiaTheme="minorHAnsi" w:hAnsiTheme="majorHAnsi" w:cstheme="minorBidi"/>
                <w:bCs/>
                <w:color w:val="auto"/>
                <w:u w:val="none"/>
                <w:lang w:val="en-CA"/>
              </w:rPr>
            </w:pPr>
            <w:hyperlink r:id="rId40" w:history="1">
              <w:r w:rsidR="009350B2" w:rsidRPr="00ED2B4D">
                <w:rPr>
                  <w:rStyle w:val="Hyperlink"/>
                  <w:rFonts w:asciiTheme="majorHAnsi" w:eastAsiaTheme="minorHAnsi" w:hAnsiTheme="majorHAnsi" w:cstheme="minorBidi"/>
                  <w:bCs/>
                  <w:lang w:val="en-CA"/>
                </w:rPr>
                <w:t>Worksafe: Entry Check for Visitors</w:t>
              </w:r>
            </w:hyperlink>
          </w:p>
          <w:p w14:paraId="457C0BCF" w14:textId="77777777" w:rsidR="00D96803" w:rsidRPr="00ED2B4D" w:rsidRDefault="0016306D" w:rsidP="00D96803">
            <w:pPr>
              <w:pStyle w:val="ListParagraph"/>
              <w:numPr>
                <w:ilvl w:val="0"/>
                <w:numId w:val="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Workers will be encouraged t</w:t>
            </w:r>
            <w:r w:rsidR="00DF7143" w:rsidRPr="00ED2B4D">
              <w:rPr>
                <w:rFonts w:asciiTheme="majorHAnsi" w:eastAsiaTheme="minorHAnsi" w:hAnsiTheme="majorHAnsi" w:cstheme="minorBidi"/>
                <w:bCs/>
                <w:lang w:val="en-CA"/>
              </w:rPr>
              <w:t xml:space="preserve">o use the </w:t>
            </w:r>
            <w:hyperlink r:id="rId41" w:history="1">
              <w:r w:rsidR="00DF7143" w:rsidRPr="00ED2B4D">
                <w:rPr>
                  <w:rStyle w:val="Hyperlink"/>
                  <w:rFonts w:asciiTheme="majorHAnsi" w:eastAsiaTheme="minorHAnsi" w:hAnsiTheme="majorHAnsi" w:cstheme="minorBidi"/>
                  <w:bCs/>
                  <w:lang w:val="en-CA"/>
                </w:rPr>
                <w:t>Thrive BC Self-Assessment Tool</w:t>
              </w:r>
            </w:hyperlink>
            <w:r w:rsidR="00DF7143" w:rsidRPr="00ED2B4D">
              <w:rPr>
                <w:rFonts w:asciiTheme="majorHAnsi" w:eastAsiaTheme="minorHAnsi" w:hAnsiTheme="majorHAnsi" w:cstheme="minorBidi"/>
                <w:bCs/>
                <w:lang w:val="en-CA"/>
              </w:rPr>
              <w:t xml:space="preserve"> to monitor themselves for symptoms </w:t>
            </w:r>
            <w:r w:rsidRPr="00ED2B4D">
              <w:rPr>
                <w:rFonts w:asciiTheme="majorHAnsi" w:eastAsiaTheme="minorHAnsi" w:hAnsiTheme="majorHAnsi" w:cstheme="minorBidi"/>
                <w:bCs/>
                <w:lang w:val="en-CA"/>
              </w:rPr>
              <w:t>of COVID19</w:t>
            </w:r>
            <w:r w:rsidR="00DF7143" w:rsidRPr="00ED2B4D">
              <w:rPr>
                <w:rFonts w:asciiTheme="majorHAnsi" w:eastAsiaTheme="minorHAnsi" w:hAnsiTheme="majorHAnsi" w:cstheme="minorBidi"/>
                <w:bCs/>
                <w:lang w:val="en-CA"/>
              </w:rPr>
              <w:t xml:space="preserve"> or other concerns</w:t>
            </w:r>
            <w:r w:rsidR="00C87EFE" w:rsidRPr="00ED2B4D">
              <w:rPr>
                <w:rFonts w:asciiTheme="majorHAnsi" w:eastAsiaTheme="minorHAnsi" w:hAnsiTheme="majorHAnsi" w:cstheme="minorBidi"/>
                <w:bCs/>
                <w:lang w:val="en-CA"/>
              </w:rPr>
              <w:t xml:space="preserve"> prior to work attendance.</w:t>
            </w:r>
            <w:r w:rsidRPr="00ED2B4D">
              <w:rPr>
                <w:rFonts w:asciiTheme="majorHAnsi" w:eastAsiaTheme="minorHAnsi" w:hAnsiTheme="majorHAnsi" w:cstheme="minorBidi"/>
                <w:bCs/>
                <w:lang w:val="en-CA"/>
              </w:rPr>
              <w:t xml:space="preserve"> </w:t>
            </w:r>
          </w:p>
        </w:tc>
      </w:tr>
      <w:tr w:rsidR="000F3523" w:rsidRPr="00ED2B4D" w14:paraId="1A607BC1" w14:textId="77777777" w:rsidTr="003132FF">
        <w:tc>
          <w:tcPr>
            <w:tcW w:w="9350" w:type="dxa"/>
          </w:tcPr>
          <w:p w14:paraId="560BE6C0" w14:textId="21E575AA" w:rsidR="000F3523" w:rsidRPr="00ED2B4D" w:rsidRDefault="002123B7" w:rsidP="000F3523">
            <w:pPr>
              <w:rPr>
                <w:rFonts w:asciiTheme="majorHAnsi" w:eastAsiaTheme="minorHAnsi" w:hAnsiTheme="majorHAnsi" w:cstheme="minorBidi"/>
                <w:b/>
                <w:bCs/>
                <w:lang w:val="en-CA"/>
              </w:rPr>
            </w:pPr>
            <w:r w:rsidRPr="00ED2B4D">
              <w:rPr>
                <w:rFonts w:asciiTheme="majorHAnsi" w:eastAsiaTheme="minorHAnsi" w:hAnsiTheme="majorHAnsi" w:cstheme="minorBidi"/>
                <w:b/>
                <w:bCs/>
                <w:lang w:val="en-CA"/>
              </w:rPr>
              <w:t>1</w:t>
            </w:r>
            <w:r w:rsidR="00D853AF" w:rsidRPr="00ED2B4D">
              <w:rPr>
                <w:rFonts w:asciiTheme="majorHAnsi" w:eastAsiaTheme="minorHAnsi" w:hAnsiTheme="majorHAnsi" w:cstheme="minorBidi"/>
                <w:b/>
                <w:bCs/>
                <w:lang w:val="en-CA"/>
              </w:rPr>
              <w:t>8</w:t>
            </w:r>
            <w:r w:rsidRPr="00ED2B4D">
              <w:rPr>
                <w:rFonts w:asciiTheme="majorHAnsi" w:eastAsiaTheme="minorHAnsi" w:hAnsiTheme="majorHAnsi" w:cstheme="minorBidi"/>
                <w:b/>
                <w:bCs/>
                <w:lang w:val="en-CA"/>
              </w:rPr>
              <w:t xml:space="preserve">. </w:t>
            </w:r>
            <w:r w:rsidR="000F3523" w:rsidRPr="00ED2B4D">
              <w:rPr>
                <w:rFonts w:asciiTheme="majorHAnsi" w:eastAsiaTheme="minorHAnsi" w:hAnsiTheme="majorHAnsi" w:cstheme="minorBidi"/>
                <w:b/>
                <w:bCs/>
                <w:lang w:val="en-CA"/>
              </w:rPr>
              <w:t>Prohibited Worker Tracking</w:t>
            </w:r>
          </w:p>
          <w:p w14:paraId="21A036BC" w14:textId="77777777" w:rsidR="000F3523" w:rsidRPr="00ED2B4D" w:rsidRDefault="000F3523" w:rsidP="000F3523">
            <w:pPr>
              <w:rPr>
                <w:rFonts w:asciiTheme="majorHAnsi" w:eastAsiaTheme="minorHAnsi" w:hAnsiTheme="majorHAnsi" w:cstheme="minorBidi"/>
                <w:bCs/>
                <w:lang w:val="en-CA"/>
              </w:rPr>
            </w:pPr>
            <w:r w:rsidRPr="00ED2B4D">
              <w:rPr>
                <w:rFonts w:asciiTheme="majorHAnsi" w:eastAsiaTheme="minorHAnsi" w:hAnsiTheme="majorHAnsi" w:cstheme="minorBidi"/>
                <w:bCs/>
                <w:lang w:val="en-CA"/>
              </w:rPr>
              <w:t>Describe how you will track and communicate with workers who meet categories above for worker screenings</w:t>
            </w:r>
          </w:p>
        </w:tc>
      </w:tr>
      <w:tr w:rsidR="000F3523" w:rsidRPr="00ED2B4D" w14:paraId="5BBF5049" w14:textId="77777777" w:rsidTr="003132FF">
        <w:tc>
          <w:tcPr>
            <w:tcW w:w="9350" w:type="dxa"/>
          </w:tcPr>
          <w:p w14:paraId="02784A19" w14:textId="3B08A250" w:rsidR="00B40523" w:rsidRPr="00ED2B4D" w:rsidRDefault="00D22F2A" w:rsidP="00B40523">
            <w:pPr>
              <w:rPr>
                <w:rFonts w:asciiTheme="majorHAnsi" w:eastAsiaTheme="minorHAnsi" w:hAnsiTheme="majorHAnsi" w:cstheme="minorBidi"/>
                <w:bCs/>
                <w:lang w:val="en-CA"/>
              </w:rPr>
            </w:pPr>
            <w:r w:rsidRPr="00ED2B4D">
              <w:rPr>
                <w:rFonts w:asciiTheme="majorHAnsi" w:eastAsiaTheme="minorHAnsi" w:hAnsiTheme="majorHAnsi" w:cstheme="minorBidi"/>
                <w:b/>
                <w:bCs/>
                <w:lang w:val="en-CA"/>
              </w:rPr>
              <w:lastRenderedPageBreak/>
              <w:t>No Changes</w:t>
            </w:r>
            <w:r w:rsidRPr="00ED2B4D">
              <w:rPr>
                <w:rFonts w:asciiTheme="majorHAnsi" w:eastAsiaTheme="minorHAnsi" w:hAnsiTheme="majorHAnsi" w:cstheme="minorBidi"/>
                <w:bCs/>
                <w:lang w:val="en-CA"/>
              </w:rPr>
              <w:t xml:space="preserve">. </w:t>
            </w:r>
            <w:r w:rsidR="00B40523" w:rsidRPr="00ED2B4D">
              <w:rPr>
                <w:rFonts w:asciiTheme="majorHAnsi" w:eastAsiaTheme="minorHAnsi" w:hAnsiTheme="majorHAnsi" w:cstheme="minorBidi"/>
                <w:bCs/>
                <w:lang w:val="en-CA"/>
              </w:rPr>
              <w:t>PAT will be utilized to track any workers who cannot attend work due to one or more of the three categories of restriction (as defined by Worksafe).</w:t>
            </w:r>
          </w:p>
        </w:tc>
      </w:tr>
    </w:tbl>
    <w:p w14:paraId="5577EAFE" w14:textId="77777777" w:rsidR="00B10A79" w:rsidRPr="00ED2B4D" w:rsidRDefault="00B10A79" w:rsidP="00B10A79">
      <w:pPr>
        <w:rPr>
          <w:rFonts w:asciiTheme="majorHAnsi" w:eastAsiaTheme="minorHAnsi" w:hAnsiTheme="majorHAnsi" w:cstheme="minorBidi"/>
          <w:b/>
          <w:bCs/>
          <w:color w:val="00A7E1"/>
          <w:sz w:val="20"/>
          <w:szCs w:val="20"/>
          <w:lang w:val="en-CA"/>
        </w:rPr>
      </w:pPr>
    </w:p>
    <w:p w14:paraId="747F0762" w14:textId="77777777" w:rsidR="000F3523" w:rsidRPr="00ED2B4D" w:rsidRDefault="000F3523" w:rsidP="00B10A79">
      <w:pPr>
        <w:rPr>
          <w:rFonts w:asciiTheme="majorHAnsi" w:eastAsiaTheme="minorHAnsi" w:hAnsiTheme="majorHAnsi" w:cstheme="minorBidi"/>
          <w:bCs/>
          <w:sz w:val="20"/>
          <w:szCs w:val="20"/>
          <w:lang w:val="en-CA"/>
        </w:rPr>
      </w:pPr>
      <w:r w:rsidRPr="00ED2B4D">
        <w:rPr>
          <w:rFonts w:asciiTheme="majorHAnsi" w:eastAsiaTheme="minorHAnsi" w:hAnsiTheme="majorHAnsi" w:cstheme="minorBidi"/>
          <w:b/>
          <w:bCs/>
          <w:color w:val="00A7E1"/>
          <w:sz w:val="20"/>
          <w:szCs w:val="20"/>
          <w:lang w:val="en-CA"/>
        </w:rPr>
        <w:t xml:space="preserve">Section </w:t>
      </w:r>
      <w:r w:rsidR="0085136A" w:rsidRPr="00ED2B4D">
        <w:rPr>
          <w:rFonts w:asciiTheme="majorHAnsi" w:eastAsiaTheme="minorHAnsi" w:hAnsiTheme="majorHAnsi" w:cstheme="minorBidi"/>
          <w:b/>
          <w:bCs/>
          <w:color w:val="00A7E1"/>
          <w:sz w:val="20"/>
          <w:szCs w:val="20"/>
          <w:lang w:val="en-CA"/>
        </w:rPr>
        <w:t>4</w:t>
      </w:r>
      <w:r w:rsidRPr="00ED2B4D">
        <w:rPr>
          <w:rFonts w:asciiTheme="majorHAnsi" w:eastAsiaTheme="minorHAnsi" w:hAnsiTheme="majorHAnsi" w:cstheme="minorBidi"/>
          <w:b/>
          <w:bCs/>
          <w:color w:val="00A7E1"/>
          <w:sz w:val="20"/>
          <w:szCs w:val="20"/>
          <w:lang w:val="en-CA"/>
        </w:rPr>
        <w:t xml:space="preserve"> – Engineering Controls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0F3523" w:rsidRPr="00ED2B4D" w14:paraId="6D8D49B6" w14:textId="77777777" w:rsidTr="003132FF">
        <w:tc>
          <w:tcPr>
            <w:tcW w:w="9350" w:type="dxa"/>
          </w:tcPr>
          <w:p w14:paraId="484B3722" w14:textId="2E72808B" w:rsidR="000F3523" w:rsidRPr="00ED2B4D" w:rsidRDefault="00D853AF" w:rsidP="003132FF">
            <w:pPr>
              <w:rPr>
                <w:rFonts w:asciiTheme="majorHAnsi" w:eastAsiaTheme="minorHAnsi" w:hAnsiTheme="majorHAnsi" w:cstheme="minorBidi"/>
                <w:b/>
                <w:bCs/>
                <w:lang w:val="en-CA"/>
              </w:rPr>
            </w:pPr>
            <w:r w:rsidRPr="00ED2B4D">
              <w:rPr>
                <w:rFonts w:asciiTheme="majorHAnsi" w:eastAsiaTheme="minorHAnsi" w:hAnsiTheme="majorHAnsi" w:cstheme="minorBidi"/>
                <w:b/>
                <w:bCs/>
                <w:lang w:val="en-CA"/>
              </w:rPr>
              <w:t>19</w:t>
            </w:r>
            <w:r w:rsidR="00770835" w:rsidRPr="00ED2B4D">
              <w:rPr>
                <w:rFonts w:asciiTheme="majorHAnsi" w:eastAsiaTheme="minorHAnsi" w:hAnsiTheme="majorHAnsi" w:cstheme="minorBidi"/>
                <w:b/>
                <w:bCs/>
                <w:lang w:val="en-CA"/>
              </w:rPr>
              <w:t xml:space="preserve">. </w:t>
            </w:r>
            <w:r w:rsidR="0085136A" w:rsidRPr="00ED2B4D">
              <w:rPr>
                <w:rFonts w:asciiTheme="majorHAnsi" w:eastAsiaTheme="minorHAnsi" w:hAnsiTheme="majorHAnsi" w:cstheme="minorBidi"/>
                <w:b/>
                <w:bCs/>
                <w:lang w:val="en-CA"/>
              </w:rPr>
              <w:t>Cleaning and Hygiene</w:t>
            </w:r>
          </w:p>
          <w:p w14:paraId="088EE900" w14:textId="77777777" w:rsidR="000F3523" w:rsidRPr="00ED2B4D" w:rsidRDefault="0085136A" w:rsidP="003132FF">
            <w:pPr>
              <w:rPr>
                <w:rFonts w:asciiTheme="majorHAnsi" w:hAnsiTheme="majorHAnsi" w:cs="Calibri"/>
              </w:rPr>
            </w:pPr>
            <w:r w:rsidRPr="00ED2B4D">
              <w:rPr>
                <w:rFonts w:asciiTheme="majorHAnsi" w:eastAsiaTheme="minorHAnsi" w:hAnsiTheme="majorHAnsi" w:cstheme="minorBidi"/>
                <w:bCs/>
                <w:lang w:val="en-CA"/>
              </w:rPr>
              <w:t>Detail your cleaning and hygiene plan, including identification for hand-washing stations and the cleaning regimen required to be completed by departmental staff for common areas/surfaces (BOPS Custodial has limitations on cleaning frequency, etc.)</w:t>
            </w:r>
          </w:p>
        </w:tc>
      </w:tr>
      <w:tr w:rsidR="000F3523" w:rsidRPr="00ED2B4D" w14:paraId="449E8778" w14:textId="77777777" w:rsidTr="003132FF">
        <w:trPr>
          <w:trHeight w:val="872"/>
        </w:trPr>
        <w:tc>
          <w:tcPr>
            <w:tcW w:w="9350" w:type="dxa"/>
          </w:tcPr>
          <w:p w14:paraId="6051CB78" w14:textId="5F1A3D35" w:rsidR="00012C58" w:rsidRPr="00ED2B4D" w:rsidRDefault="001D3F6C" w:rsidP="00B658BD">
            <w:pPr>
              <w:pStyle w:val="ListParagraph"/>
              <w:numPr>
                <w:ilvl w:val="0"/>
                <w:numId w:val="1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 xml:space="preserve">The standard UBC </w:t>
            </w:r>
            <w:r w:rsidR="00844B17" w:rsidRPr="00ED2B4D">
              <w:rPr>
                <w:rFonts w:asciiTheme="majorHAnsi" w:eastAsiaTheme="minorHAnsi" w:hAnsiTheme="majorHAnsi" w:cstheme="minorBidi"/>
                <w:bCs/>
                <w:lang w:val="en-CA"/>
              </w:rPr>
              <w:t>custodial standards will apply</w:t>
            </w:r>
            <w:r w:rsidRPr="00ED2B4D">
              <w:rPr>
                <w:rFonts w:asciiTheme="majorHAnsi" w:eastAsiaTheme="minorHAnsi" w:hAnsiTheme="majorHAnsi" w:cstheme="minorBidi"/>
                <w:bCs/>
                <w:lang w:val="en-CA"/>
              </w:rPr>
              <w:t xml:space="preserve">. Custodial crews will </w:t>
            </w:r>
            <w:r w:rsidR="00D22F2A" w:rsidRPr="00ED2B4D">
              <w:rPr>
                <w:rFonts w:asciiTheme="majorHAnsi" w:eastAsiaTheme="minorHAnsi" w:hAnsiTheme="majorHAnsi" w:cstheme="minorBidi"/>
                <w:bCs/>
                <w:lang w:val="en-CA"/>
              </w:rPr>
              <w:t xml:space="preserve">continue </w:t>
            </w:r>
            <w:r w:rsidRPr="00ED2B4D">
              <w:rPr>
                <w:rFonts w:asciiTheme="majorHAnsi" w:eastAsiaTheme="minorHAnsi" w:hAnsiTheme="majorHAnsi" w:cstheme="minorBidi"/>
                <w:bCs/>
                <w:lang w:val="en-CA"/>
              </w:rPr>
              <w:t>clean building</w:t>
            </w:r>
            <w:r w:rsidR="00D22F2A" w:rsidRPr="00ED2B4D">
              <w:rPr>
                <w:rFonts w:asciiTheme="majorHAnsi" w:eastAsiaTheme="minorHAnsi" w:hAnsiTheme="majorHAnsi" w:cstheme="minorBidi"/>
                <w:bCs/>
                <w:lang w:val="en-CA"/>
              </w:rPr>
              <w:t>s</w:t>
            </w:r>
            <w:r w:rsidR="00DF7143" w:rsidRPr="00ED2B4D">
              <w:rPr>
                <w:rFonts w:asciiTheme="majorHAnsi" w:eastAsiaTheme="minorHAnsi" w:hAnsiTheme="majorHAnsi" w:cstheme="minorBidi"/>
                <w:bCs/>
                <w:lang w:val="en-CA"/>
              </w:rPr>
              <w:t>.</w:t>
            </w:r>
          </w:p>
          <w:p w14:paraId="01E66DEA" w14:textId="44D29D77" w:rsidR="00D96803" w:rsidRPr="00ED2B4D" w:rsidRDefault="00D22F2A" w:rsidP="0011300E">
            <w:pPr>
              <w:pStyle w:val="ListParagraph"/>
              <w:numPr>
                <w:ilvl w:val="0"/>
                <w:numId w:val="1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Cashiers</w:t>
            </w:r>
            <w:r w:rsidR="00CF660B" w:rsidRPr="00ED2B4D">
              <w:rPr>
                <w:rFonts w:asciiTheme="majorHAnsi" w:eastAsiaTheme="minorHAnsi" w:hAnsiTheme="majorHAnsi" w:cstheme="minorBidi"/>
                <w:bCs/>
                <w:lang w:val="en-CA"/>
              </w:rPr>
              <w:t xml:space="preserve"> will follow a regular cleaning schedule </w:t>
            </w:r>
            <w:r w:rsidR="00AC67C4" w:rsidRPr="00ED2B4D">
              <w:rPr>
                <w:rFonts w:asciiTheme="majorHAnsi" w:eastAsiaTheme="minorHAnsi" w:hAnsiTheme="majorHAnsi" w:cstheme="minorBidi"/>
                <w:bCs/>
                <w:lang w:val="en-CA"/>
              </w:rPr>
              <w:t xml:space="preserve">(currently anticipated to be hourly) </w:t>
            </w:r>
            <w:r w:rsidR="0011300E" w:rsidRPr="00ED2B4D">
              <w:rPr>
                <w:rFonts w:asciiTheme="majorHAnsi" w:eastAsiaTheme="minorHAnsi" w:hAnsiTheme="majorHAnsi" w:cstheme="minorBidi"/>
                <w:bCs/>
                <w:lang w:val="en-CA"/>
              </w:rPr>
              <w:t xml:space="preserve">of high touch surfaces in the </w:t>
            </w:r>
            <w:r w:rsidRPr="00ED2B4D">
              <w:rPr>
                <w:rFonts w:asciiTheme="majorHAnsi" w:eastAsiaTheme="minorHAnsi" w:hAnsiTheme="majorHAnsi" w:cstheme="minorBidi"/>
                <w:bCs/>
                <w:lang w:val="en-CA"/>
              </w:rPr>
              <w:t>Shop in the Garden and Garden Centre</w:t>
            </w:r>
            <w:r w:rsidR="0011300E" w:rsidRPr="00ED2B4D">
              <w:rPr>
                <w:rFonts w:asciiTheme="majorHAnsi" w:eastAsiaTheme="minorHAnsi" w:hAnsiTheme="majorHAnsi" w:cstheme="minorBidi"/>
                <w:bCs/>
                <w:lang w:val="en-CA"/>
              </w:rPr>
              <w:t xml:space="preserve"> </w:t>
            </w:r>
            <w:r w:rsidRPr="00ED2B4D">
              <w:rPr>
                <w:rFonts w:asciiTheme="majorHAnsi" w:eastAsiaTheme="minorHAnsi" w:hAnsiTheme="majorHAnsi" w:cstheme="minorBidi"/>
                <w:bCs/>
                <w:lang w:val="en-CA"/>
              </w:rPr>
              <w:t>within the</w:t>
            </w:r>
            <w:r w:rsidR="00CF660B" w:rsidRPr="00ED2B4D">
              <w:rPr>
                <w:rFonts w:asciiTheme="majorHAnsi" w:eastAsiaTheme="minorHAnsi" w:hAnsiTheme="majorHAnsi" w:cstheme="minorBidi"/>
                <w:bCs/>
                <w:lang w:val="en-CA"/>
              </w:rPr>
              <w:t xml:space="preserve"> approved cleaning </w:t>
            </w:r>
            <w:r w:rsidR="00AC67C4" w:rsidRPr="00ED2B4D">
              <w:rPr>
                <w:rFonts w:asciiTheme="majorHAnsi" w:eastAsiaTheme="minorHAnsi" w:hAnsiTheme="majorHAnsi" w:cstheme="minorBidi"/>
                <w:bCs/>
                <w:lang w:val="en-CA"/>
              </w:rPr>
              <w:t>product in accordance with federal guidance</w:t>
            </w:r>
            <w:r w:rsidR="00E152E6" w:rsidRPr="00ED2B4D">
              <w:rPr>
                <w:rFonts w:asciiTheme="majorHAnsi" w:eastAsiaTheme="minorHAnsi" w:hAnsiTheme="majorHAnsi" w:cstheme="minorBidi"/>
                <w:bCs/>
                <w:lang w:val="en-CA"/>
              </w:rPr>
              <w:t xml:space="preserve">. Such staff </w:t>
            </w:r>
            <w:r w:rsidR="00CF660B" w:rsidRPr="00ED2B4D">
              <w:rPr>
                <w:rFonts w:asciiTheme="majorHAnsi" w:eastAsiaTheme="minorHAnsi" w:hAnsiTheme="majorHAnsi" w:cstheme="minorBidi"/>
                <w:bCs/>
                <w:lang w:val="en-CA"/>
              </w:rPr>
              <w:t xml:space="preserve">will be required to log the time of each occurrence for monitoring by supervisors. </w:t>
            </w:r>
            <w:r w:rsidR="00D96803" w:rsidRPr="00ED2B4D">
              <w:rPr>
                <w:rFonts w:asciiTheme="majorHAnsi" w:eastAsiaTheme="minorHAnsi" w:hAnsiTheme="majorHAnsi" w:cstheme="minorBidi"/>
                <w:bCs/>
                <w:lang w:val="en-CA"/>
              </w:rPr>
              <w:t>Personnel must wash their hands regularly and avoid contact with one another.</w:t>
            </w:r>
          </w:p>
          <w:p w14:paraId="00134E81" w14:textId="4D2D9742" w:rsidR="00B658BD" w:rsidRPr="00ED2B4D" w:rsidRDefault="00B658BD" w:rsidP="00E152E6">
            <w:pPr>
              <w:pStyle w:val="ListParagraph"/>
              <w:numPr>
                <w:ilvl w:val="0"/>
                <w:numId w:val="1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 xml:space="preserve">Cleaning schedules will be </w:t>
            </w:r>
            <w:r w:rsidR="00D22F2A" w:rsidRPr="00ED2B4D">
              <w:rPr>
                <w:rFonts w:asciiTheme="majorHAnsi" w:eastAsiaTheme="minorHAnsi" w:hAnsiTheme="majorHAnsi" w:cstheme="minorBidi"/>
                <w:bCs/>
                <w:lang w:val="en-CA"/>
              </w:rPr>
              <w:t xml:space="preserve">continue to </w:t>
            </w:r>
            <w:r w:rsidRPr="00ED2B4D">
              <w:rPr>
                <w:rFonts w:asciiTheme="majorHAnsi" w:eastAsiaTheme="minorHAnsi" w:hAnsiTheme="majorHAnsi" w:cstheme="minorBidi"/>
                <w:bCs/>
                <w:lang w:val="en-CA"/>
              </w:rPr>
              <w:t xml:space="preserve">generated by the </w:t>
            </w:r>
            <w:r w:rsidR="00D22F2A" w:rsidRPr="00ED2B4D">
              <w:rPr>
                <w:rFonts w:asciiTheme="majorHAnsi" w:eastAsiaTheme="minorHAnsi" w:hAnsiTheme="majorHAnsi" w:cstheme="minorBidi"/>
                <w:bCs/>
                <w:lang w:val="en-CA"/>
              </w:rPr>
              <w:t>Administrative Manager</w:t>
            </w:r>
            <w:r w:rsidRPr="00ED2B4D">
              <w:rPr>
                <w:rFonts w:asciiTheme="majorHAnsi" w:eastAsiaTheme="minorHAnsi" w:hAnsiTheme="majorHAnsi" w:cstheme="minorBidi"/>
                <w:bCs/>
                <w:lang w:val="en-CA"/>
              </w:rPr>
              <w:t xml:space="preserve"> for all high-touch items, such as </w:t>
            </w:r>
            <w:r w:rsidR="00BB1EDC" w:rsidRPr="00ED2B4D">
              <w:rPr>
                <w:rFonts w:asciiTheme="majorHAnsi" w:eastAsiaTheme="minorHAnsi" w:hAnsiTheme="majorHAnsi" w:cstheme="minorBidi"/>
                <w:bCs/>
                <w:lang w:val="en-CA"/>
              </w:rPr>
              <w:t xml:space="preserve">the </w:t>
            </w:r>
            <w:r w:rsidR="00D22F2A" w:rsidRPr="00ED2B4D">
              <w:rPr>
                <w:rFonts w:asciiTheme="majorHAnsi" w:eastAsiaTheme="minorHAnsi" w:hAnsiTheme="majorHAnsi" w:cstheme="minorBidi"/>
                <w:bCs/>
                <w:lang w:val="en-CA"/>
              </w:rPr>
              <w:t>cash desk and other surfaces</w:t>
            </w:r>
            <w:r w:rsidRPr="00ED2B4D">
              <w:rPr>
                <w:rFonts w:asciiTheme="majorHAnsi" w:eastAsiaTheme="minorHAnsi" w:hAnsiTheme="majorHAnsi" w:cstheme="minorBidi"/>
                <w:bCs/>
                <w:lang w:val="en-CA"/>
              </w:rPr>
              <w:t>, railings, door handles, sitting benches, display drawers and arm rests of available limited seating in the theatre. For all new cleaning protocols, training regarding the protocols and cleaning solutions must be provided.</w:t>
            </w:r>
          </w:p>
          <w:p w14:paraId="7FB74995" w14:textId="77777777" w:rsidR="00B658BD" w:rsidRPr="00ED2B4D" w:rsidRDefault="00B658BD" w:rsidP="00B658BD">
            <w:pPr>
              <w:pStyle w:val="ListParagraph"/>
              <w:numPr>
                <w:ilvl w:val="0"/>
                <w:numId w:val="11"/>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Common surfaces (e.g., cash register drawer, phone, mice on computers) should be wiped regularly with disinfectant. Supplies will be made available so that this disinfection can be done by users.</w:t>
            </w:r>
          </w:p>
          <w:p w14:paraId="358EDC19" w14:textId="22C7E4C4" w:rsidR="00B658BD" w:rsidRPr="00ED2B4D" w:rsidRDefault="005B3228" w:rsidP="005B3228">
            <w:pPr>
              <w:pStyle w:val="ListParagraph"/>
              <w:numPr>
                <w:ilvl w:val="0"/>
                <w:numId w:val="11"/>
              </w:numPr>
              <w:autoSpaceDE w:val="0"/>
              <w:autoSpaceDN w:val="0"/>
              <w:adjustRightInd w:val="0"/>
              <w:rPr>
                <w:rFonts w:asciiTheme="majorHAnsi" w:eastAsiaTheme="minorHAnsi" w:hAnsiTheme="majorHAnsi" w:cstheme="minorBidi"/>
                <w:bCs/>
                <w:lang w:val="en-CA"/>
              </w:rPr>
            </w:pPr>
            <w:r w:rsidRPr="00ED2B4D">
              <w:rPr>
                <w:rFonts w:asciiTheme="majorHAnsi" w:eastAsiaTheme="minorHAnsi" w:hAnsiTheme="majorHAnsi" w:cstheme="minorBidi"/>
                <w:bCs/>
                <w:lang w:val="en-CA"/>
              </w:rPr>
              <w:t xml:space="preserve">All laptops brought into the facility </w:t>
            </w:r>
            <w:r w:rsidR="00B658BD" w:rsidRPr="00ED2B4D">
              <w:rPr>
                <w:rFonts w:asciiTheme="majorHAnsi" w:eastAsiaTheme="minorHAnsi" w:hAnsiTheme="majorHAnsi" w:cstheme="minorBidi"/>
                <w:bCs/>
                <w:lang w:val="en-CA"/>
              </w:rPr>
              <w:t>should be wiped down by its user with disinfectant upon arrival and at departure.</w:t>
            </w:r>
          </w:p>
        </w:tc>
      </w:tr>
      <w:tr w:rsidR="000F3523" w:rsidRPr="00ED2B4D" w14:paraId="13C4DB1B" w14:textId="77777777" w:rsidTr="003132FF">
        <w:trPr>
          <w:trHeight w:val="872"/>
        </w:trPr>
        <w:tc>
          <w:tcPr>
            <w:tcW w:w="9350" w:type="dxa"/>
          </w:tcPr>
          <w:p w14:paraId="10BFDF03" w14:textId="2E61C06B" w:rsidR="00776EAD" w:rsidRPr="00ED2B4D" w:rsidRDefault="00770835" w:rsidP="00776EAD">
            <w:pPr>
              <w:rPr>
                <w:rFonts w:asciiTheme="majorHAnsi" w:eastAsiaTheme="minorHAnsi" w:hAnsiTheme="majorHAnsi" w:cstheme="minorBidi"/>
                <w:b/>
                <w:bCs/>
                <w:lang w:val="en-CA"/>
              </w:rPr>
            </w:pPr>
            <w:r w:rsidRPr="00ED2B4D">
              <w:rPr>
                <w:rFonts w:asciiTheme="majorHAnsi" w:eastAsiaTheme="minorHAnsi" w:hAnsiTheme="majorHAnsi" w:cstheme="minorBidi"/>
                <w:b/>
                <w:bCs/>
                <w:lang w:val="en-CA"/>
              </w:rPr>
              <w:t>2</w:t>
            </w:r>
            <w:r w:rsidR="00D853AF" w:rsidRPr="00ED2B4D">
              <w:rPr>
                <w:rFonts w:asciiTheme="majorHAnsi" w:eastAsiaTheme="minorHAnsi" w:hAnsiTheme="majorHAnsi" w:cstheme="minorBidi"/>
                <w:b/>
                <w:bCs/>
                <w:lang w:val="en-CA"/>
              </w:rPr>
              <w:t>0</w:t>
            </w:r>
            <w:r w:rsidRPr="00ED2B4D">
              <w:rPr>
                <w:rFonts w:asciiTheme="majorHAnsi" w:eastAsiaTheme="minorHAnsi" w:hAnsiTheme="majorHAnsi" w:cstheme="minorBidi"/>
                <w:b/>
                <w:bCs/>
                <w:lang w:val="en-CA"/>
              </w:rPr>
              <w:t xml:space="preserve">. </w:t>
            </w:r>
            <w:r w:rsidR="0085136A" w:rsidRPr="00ED2B4D">
              <w:rPr>
                <w:rFonts w:asciiTheme="majorHAnsi" w:eastAsiaTheme="minorHAnsi" w:hAnsiTheme="majorHAnsi" w:cstheme="minorBidi"/>
                <w:b/>
                <w:bCs/>
                <w:lang w:val="en-CA"/>
              </w:rPr>
              <w:t>Equipment Removal/Sanitation</w:t>
            </w:r>
          </w:p>
          <w:p w14:paraId="2BDB3674" w14:textId="77777777" w:rsidR="000F3523" w:rsidRPr="00ED2B4D" w:rsidRDefault="0085136A" w:rsidP="00776EAD">
            <w:pPr>
              <w:rPr>
                <w:rFonts w:asciiTheme="majorHAnsi" w:eastAsiaTheme="minorHAnsi" w:hAnsiTheme="majorHAnsi" w:cstheme="minorBidi"/>
                <w:bCs/>
                <w:lang w:val="en-CA"/>
              </w:rPr>
            </w:pPr>
            <w:r w:rsidRPr="00ED2B4D">
              <w:rPr>
                <w:rFonts w:asciiTheme="majorHAnsi" w:eastAsiaTheme="minorHAnsi" w:hAnsiTheme="majorHAnsi" w:cstheme="minorBidi"/>
                <w:bCs/>
                <w:lang w:val="en-CA"/>
              </w:rPr>
              <w:t>Detail your appropriate removal of unnecessary tools/equipment</w:t>
            </w:r>
            <w:r w:rsidR="009350B2" w:rsidRPr="00ED2B4D">
              <w:rPr>
                <w:rFonts w:asciiTheme="majorHAnsi" w:eastAsiaTheme="minorHAnsi" w:hAnsiTheme="majorHAnsi" w:cstheme="minorBidi"/>
                <w:bCs/>
                <w:lang w:val="en-CA"/>
              </w:rPr>
              <w:t>/access to areas</w:t>
            </w:r>
            <w:r w:rsidRPr="00ED2B4D">
              <w:rPr>
                <w:rFonts w:asciiTheme="majorHAnsi" w:eastAsiaTheme="minorHAnsi" w:hAnsiTheme="majorHAnsi" w:cstheme="minorBidi"/>
                <w:bCs/>
                <w:lang w:val="en-CA"/>
              </w:rPr>
              <w:t xml:space="preserve"> and/or adequate sanitation for items that must be shared that may elevate risk of transmission, such as coffee makers, kettles, shared dishes and utensils</w:t>
            </w:r>
          </w:p>
        </w:tc>
      </w:tr>
      <w:tr w:rsidR="000F3523" w:rsidRPr="00ED2B4D" w14:paraId="2FB7364F" w14:textId="77777777" w:rsidTr="00B658BD">
        <w:trPr>
          <w:trHeight w:val="368"/>
        </w:trPr>
        <w:tc>
          <w:tcPr>
            <w:tcW w:w="9350" w:type="dxa"/>
          </w:tcPr>
          <w:p w14:paraId="464CE388" w14:textId="77777777" w:rsidR="00D96803" w:rsidRPr="00ED2B4D" w:rsidRDefault="00B658BD" w:rsidP="00CB6F26">
            <w:pPr>
              <w:pStyle w:val="ListParagraph"/>
              <w:numPr>
                <w:ilvl w:val="0"/>
                <w:numId w:val="11"/>
              </w:numPr>
              <w:autoSpaceDE w:val="0"/>
              <w:autoSpaceDN w:val="0"/>
              <w:adjustRightInd w:val="0"/>
              <w:rPr>
                <w:rFonts w:asciiTheme="majorHAnsi" w:eastAsiaTheme="minorHAnsi" w:hAnsiTheme="majorHAnsi" w:cstheme="minorBidi"/>
                <w:bCs/>
                <w:lang w:val="en-CA"/>
              </w:rPr>
            </w:pPr>
            <w:r w:rsidRPr="00ED2B4D">
              <w:rPr>
                <w:rFonts w:asciiTheme="majorHAnsi" w:eastAsiaTheme="minorHAnsi" w:hAnsiTheme="majorHAnsi" w:cs="Calibri Light"/>
                <w:bCs/>
                <w:iCs/>
                <w:color w:val="000000" w:themeColor="text1"/>
                <w:lang w:val="en-CA"/>
              </w:rPr>
              <w:t>Shared tools shall be cleaned before and after use.</w:t>
            </w:r>
          </w:p>
          <w:p w14:paraId="021661EB" w14:textId="69109C8F" w:rsidR="00CB6F26" w:rsidRPr="00ED2B4D" w:rsidRDefault="00CB6F26" w:rsidP="00D22F2A">
            <w:pPr>
              <w:autoSpaceDE w:val="0"/>
              <w:autoSpaceDN w:val="0"/>
              <w:adjustRightInd w:val="0"/>
              <w:ind w:left="360"/>
              <w:rPr>
                <w:rFonts w:asciiTheme="majorHAnsi" w:eastAsiaTheme="minorHAnsi" w:hAnsiTheme="majorHAnsi" w:cstheme="minorBidi"/>
                <w:bCs/>
                <w:lang w:val="en-CA"/>
              </w:rPr>
            </w:pPr>
          </w:p>
        </w:tc>
      </w:tr>
      <w:tr w:rsidR="0085136A" w:rsidRPr="00ED2B4D" w14:paraId="5FB87A45" w14:textId="77777777" w:rsidTr="003132FF">
        <w:tc>
          <w:tcPr>
            <w:tcW w:w="9350" w:type="dxa"/>
          </w:tcPr>
          <w:p w14:paraId="22AB488C" w14:textId="4028E4BE" w:rsidR="0085136A" w:rsidRPr="00ED2B4D" w:rsidRDefault="00D853AF" w:rsidP="0085136A">
            <w:pPr>
              <w:rPr>
                <w:rFonts w:asciiTheme="majorHAnsi" w:eastAsiaTheme="minorHAnsi" w:hAnsiTheme="majorHAnsi" w:cstheme="minorBidi"/>
                <w:b/>
                <w:bCs/>
                <w:lang w:val="en-CA"/>
              </w:rPr>
            </w:pPr>
            <w:r w:rsidRPr="00ED2B4D">
              <w:rPr>
                <w:rFonts w:asciiTheme="majorHAnsi" w:eastAsiaTheme="minorHAnsi" w:hAnsiTheme="majorHAnsi" w:cstheme="minorBidi"/>
                <w:b/>
                <w:bCs/>
                <w:lang w:val="en-CA"/>
              </w:rPr>
              <w:t>21</w:t>
            </w:r>
            <w:r w:rsidR="00770835" w:rsidRPr="00ED2B4D">
              <w:rPr>
                <w:rFonts w:asciiTheme="majorHAnsi" w:eastAsiaTheme="minorHAnsi" w:hAnsiTheme="majorHAnsi" w:cstheme="minorBidi"/>
                <w:b/>
                <w:bCs/>
                <w:lang w:val="en-CA"/>
              </w:rPr>
              <w:t>.</w:t>
            </w:r>
            <w:r w:rsidR="00B40523" w:rsidRPr="00ED2B4D">
              <w:rPr>
                <w:rFonts w:asciiTheme="majorHAnsi" w:eastAsiaTheme="minorHAnsi" w:hAnsiTheme="majorHAnsi" w:cstheme="minorBidi"/>
                <w:b/>
                <w:bCs/>
                <w:lang w:val="en-CA"/>
              </w:rPr>
              <w:t xml:space="preserve"> </w:t>
            </w:r>
            <w:r w:rsidR="0085136A" w:rsidRPr="00ED2B4D">
              <w:rPr>
                <w:rFonts w:asciiTheme="majorHAnsi" w:eastAsiaTheme="minorHAnsi" w:hAnsiTheme="majorHAnsi" w:cstheme="minorBidi"/>
                <w:b/>
                <w:bCs/>
                <w:lang w:val="en-CA"/>
              </w:rPr>
              <w:t>Partitions or Plexiglass installation</w:t>
            </w:r>
          </w:p>
          <w:p w14:paraId="200AF728" w14:textId="77777777" w:rsidR="0085136A" w:rsidRPr="00ED2B4D" w:rsidRDefault="0085136A" w:rsidP="0085136A">
            <w:pPr>
              <w:rPr>
                <w:rFonts w:asciiTheme="majorHAnsi" w:eastAsiaTheme="minorHAnsi" w:hAnsiTheme="majorHAnsi" w:cstheme="minorBidi"/>
                <w:bCs/>
                <w:lang w:val="en-CA"/>
              </w:rPr>
            </w:pPr>
            <w:r w:rsidRPr="00ED2B4D">
              <w:rPr>
                <w:rFonts w:asciiTheme="majorHAnsi" w:eastAsiaTheme="minorHAnsi" w:hAnsiTheme="majorHAnsi" w:cstheme="minorBidi"/>
                <w:bCs/>
                <w:lang w:val="en-CA"/>
              </w:rPr>
              <w:t>Describe any inclusion of physical barriers to be used at public-facing or point-of-service areas</w:t>
            </w:r>
          </w:p>
        </w:tc>
      </w:tr>
      <w:tr w:rsidR="0085136A" w:rsidRPr="00ED2B4D" w14:paraId="4349D417" w14:textId="77777777" w:rsidTr="003132FF">
        <w:tc>
          <w:tcPr>
            <w:tcW w:w="9350" w:type="dxa"/>
          </w:tcPr>
          <w:p w14:paraId="43378082" w14:textId="572982EA" w:rsidR="00D96803" w:rsidRPr="00ED2B4D" w:rsidRDefault="00D22F2A" w:rsidP="005B3228">
            <w:pPr>
              <w:rPr>
                <w:rFonts w:asciiTheme="majorHAnsi" w:eastAsiaTheme="minorHAnsi" w:hAnsiTheme="majorHAnsi" w:cs="Calibri Light"/>
                <w:bCs/>
                <w:iCs/>
                <w:color w:val="000000" w:themeColor="text1"/>
                <w:lang w:val="en-CA"/>
              </w:rPr>
            </w:pPr>
            <w:r w:rsidRPr="00ED2B4D">
              <w:rPr>
                <w:rFonts w:asciiTheme="majorHAnsi" w:eastAsiaTheme="minorHAnsi" w:hAnsiTheme="majorHAnsi" w:cs="Calibri Light"/>
                <w:bCs/>
                <w:iCs/>
                <w:color w:val="000000" w:themeColor="text1"/>
                <w:lang w:val="en-CA"/>
              </w:rPr>
              <w:t>Plexiglass</w:t>
            </w:r>
            <w:r w:rsidR="009339EF" w:rsidRPr="00ED2B4D">
              <w:rPr>
                <w:rFonts w:asciiTheme="majorHAnsi" w:eastAsiaTheme="minorHAnsi" w:hAnsiTheme="majorHAnsi" w:cs="Calibri Light"/>
                <w:bCs/>
                <w:iCs/>
                <w:color w:val="000000" w:themeColor="text1"/>
                <w:lang w:val="en-CA"/>
              </w:rPr>
              <w:t xml:space="preserve"> barrier </w:t>
            </w:r>
            <w:r w:rsidRPr="00ED2B4D">
              <w:rPr>
                <w:rFonts w:asciiTheme="majorHAnsi" w:eastAsiaTheme="minorHAnsi" w:hAnsiTheme="majorHAnsi" w:cs="Calibri Light"/>
                <w:bCs/>
                <w:iCs/>
                <w:color w:val="000000" w:themeColor="text1"/>
                <w:lang w:val="en-CA"/>
              </w:rPr>
              <w:t>will continue to be used at the Cash desk at the Shop in the Garden</w:t>
            </w:r>
            <w:r w:rsidR="009339EF" w:rsidRPr="00ED2B4D">
              <w:rPr>
                <w:rFonts w:asciiTheme="majorHAnsi" w:eastAsiaTheme="minorHAnsi" w:hAnsiTheme="majorHAnsi" w:cs="Calibri Light"/>
                <w:bCs/>
                <w:iCs/>
                <w:color w:val="000000" w:themeColor="text1"/>
                <w:lang w:val="en-CA"/>
              </w:rPr>
              <w:t xml:space="preserve">. </w:t>
            </w:r>
            <w:r w:rsidR="005B3228" w:rsidRPr="00ED2B4D">
              <w:rPr>
                <w:rFonts w:asciiTheme="majorHAnsi" w:eastAsiaTheme="minorHAnsi" w:hAnsiTheme="majorHAnsi" w:cs="Calibri Light"/>
                <w:bCs/>
                <w:iCs/>
                <w:color w:val="000000" w:themeColor="text1"/>
                <w:lang w:val="en-CA"/>
              </w:rPr>
              <w:t>Worksafe guidance on designing effective barriers will be followed.</w:t>
            </w:r>
          </w:p>
        </w:tc>
      </w:tr>
    </w:tbl>
    <w:p w14:paraId="025A6088" w14:textId="77777777" w:rsidR="000F3523" w:rsidRPr="00ED2B4D" w:rsidRDefault="000F3523" w:rsidP="00B10A79">
      <w:pPr>
        <w:rPr>
          <w:rFonts w:asciiTheme="majorHAnsi" w:eastAsiaTheme="minorHAnsi" w:hAnsiTheme="majorHAnsi" w:cstheme="minorBidi"/>
          <w:bCs/>
          <w:sz w:val="20"/>
          <w:szCs w:val="20"/>
          <w:lang w:val="en-CA"/>
        </w:rPr>
      </w:pPr>
    </w:p>
    <w:p w14:paraId="603603A4" w14:textId="77777777" w:rsidR="0085136A" w:rsidRPr="00ED2B4D" w:rsidRDefault="0085136A" w:rsidP="0085136A">
      <w:pPr>
        <w:rPr>
          <w:rFonts w:asciiTheme="majorHAnsi" w:eastAsiaTheme="minorHAnsi" w:hAnsiTheme="majorHAnsi" w:cstheme="minorBidi"/>
          <w:bCs/>
          <w:sz w:val="20"/>
          <w:szCs w:val="20"/>
          <w:lang w:val="en-CA"/>
        </w:rPr>
      </w:pPr>
      <w:r w:rsidRPr="00ED2B4D">
        <w:rPr>
          <w:rFonts w:asciiTheme="majorHAnsi" w:eastAsiaTheme="minorHAnsi" w:hAnsiTheme="majorHAnsi" w:cstheme="minorBidi"/>
          <w:b/>
          <w:bCs/>
          <w:color w:val="00A7E1"/>
          <w:sz w:val="20"/>
          <w:szCs w:val="20"/>
          <w:lang w:val="en-CA"/>
        </w:rPr>
        <w:t>Section 5 – Administrative Controls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ED2B4D" w14:paraId="59FDC441" w14:textId="77777777" w:rsidTr="003132FF">
        <w:tc>
          <w:tcPr>
            <w:tcW w:w="9350" w:type="dxa"/>
          </w:tcPr>
          <w:p w14:paraId="13369A4D" w14:textId="44F8FF4F" w:rsidR="0085136A" w:rsidRPr="00ED2B4D" w:rsidRDefault="00770835" w:rsidP="003132FF">
            <w:pPr>
              <w:rPr>
                <w:rFonts w:asciiTheme="majorHAnsi" w:eastAsiaTheme="minorHAnsi" w:hAnsiTheme="majorHAnsi" w:cs="Calibri Light"/>
                <w:b/>
                <w:bCs/>
                <w:iCs/>
                <w:lang w:val="en-CA"/>
              </w:rPr>
            </w:pPr>
            <w:r w:rsidRPr="00ED2B4D">
              <w:rPr>
                <w:rFonts w:asciiTheme="majorHAnsi" w:eastAsiaTheme="minorHAnsi" w:hAnsiTheme="majorHAnsi" w:cs="Calibri Light"/>
                <w:b/>
                <w:bCs/>
                <w:iCs/>
                <w:lang w:val="en-CA"/>
              </w:rPr>
              <w:t>2</w:t>
            </w:r>
            <w:r w:rsidR="00D853AF" w:rsidRPr="00ED2B4D">
              <w:rPr>
                <w:rFonts w:asciiTheme="majorHAnsi" w:eastAsiaTheme="minorHAnsi" w:hAnsiTheme="majorHAnsi" w:cs="Calibri Light"/>
                <w:b/>
                <w:bCs/>
                <w:iCs/>
                <w:lang w:val="en-CA"/>
              </w:rPr>
              <w:t>2</w:t>
            </w:r>
            <w:r w:rsidR="006636AD" w:rsidRPr="00ED2B4D">
              <w:rPr>
                <w:rFonts w:asciiTheme="majorHAnsi" w:eastAsiaTheme="minorHAnsi" w:hAnsiTheme="majorHAnsi" w:cs="Calibri Light"/>
                <w:b/>
                <w:bCs/>
                <w:iCs/>
                <w:lang w:val="en-CA"/>
              </w:rPr>
              <w:t xml:space="preserve">. </w:t>
            </w:r>
            <w:r w:rsidR="0085136A" w:rsidRPr="00ED2B4D">
              <w:rPr>
                <w:rFonts w:asciiTheme="majorHAnsi" w:eastAsiaTheme="minorHAnsi" w:hAnsiTheme="majorHAnsi" w:cs="Calibri Light"/>
                <w:b/>
                <w:bCs/>
                <w:iCs/>
                <w:lang w:val="en-CA"/>
              </w:rPr>
              <w:t>Communication Strategy for Employees</w:t>
            </w:r>
          </w:p>
          <w:p w14:paraId="30CA3FC9" w14:textId="77777777" w:rsidR="0085136A" w:rsidRPr="00ED2B4D" w:rsidRDefault="0085136A" w:rsidP="006636AD">
            <w:pPr>
              <w:rPr>
                <w:rFonts w:asciiTheme="majorHAnsi" w:eastAsiaTheme="minorHAnsi" w:hAnsiTheme="majorHAnsi" w:cs="Calibri Light"/>
                <w:bCs/>
                <w:iCs/>
                <w:lang w:val="en-CA"/>
              </w:rPr>
            </w:pPr>
            <w:r w:rsidRPr="00ED2B4D">
              <w:rPr>
                <w:rFonts w:asciiTheme="majorHAnsi" w:eastAsiaTheme="minorHAnsi" w:hAnsiTheme="majorHAnsi" w:cs="Calibri Light"/>
                <w:bCs/>
                <w:iCs/>
                <w:lang w:val="en-CA"/>
              </w:rPr>
              <w:t xml:space="preserve">Describe how your unit </w:t>
            </w:r>
            <w:r w:rsidR="006636AD" w:rsidRPr="00ED2B4D">
              <w:rPr>
                <w:rFonts w:asciiTheme="majorHAnsi" w:eastAsiaTheme="minorHAnsi" w:hAnsiTheme="majorHAnsi" w:cs="Calibri Light"/>
                <w:bCs/>
                <w:iCs/>
                <w:lang w:val="en-CA"/>
              </w:rPr>
              <w:t xml:space="preserve">has or will </w:t>
            </w:r>
            <w:r w:rsidRPr="00ED2B4D">
              <w:rPr>
                <w:rFonts w:asciiTheme="majorHAnsi" w:eastAsiaTheme="minorHAnsi" w:hAnsiTheme="majorHAnsi" w:cs="Calibri Light"/>
                <w:bCs/>
                <w:iCs/>
                <w:lang w:val="en-CA"/>
              </w:rPr>
              <w:t xml:space="preserve">communicate the risk of exposure to COVID-19 in the workplace to your employee and the safety controls in place to reduce such risk. </w:t>
            </w:r>
          </w:p>
        </w:tc>
      </w:tr>
      <w:tr w:rsidR="00FA3F44" w:rsidRPr="00ED2B4D" w14:paraId="4A5BFE96" w14:textId="77777777" w:rsidTr="003132FF">
        <w:trPr>
          <w:trHeight w:val="872"/>
        </w:trPr>
        <w:tc>
          <w:tcPr>
            <w:tcW w:w="9350" w:type="dxa"/>
          </w:tcPr>
          <w:p w14:paraId="775EE154" w14:textId="77777777" w:rsidR="0039548A" w:rsidRPr="00ED2B4D" w:rsidRDefault="00FA3F44" w:rsidP="00FA3F44">
            <w:pPr>
              <w:rPr>
                <w:rFonts w:asciiTheme="majorHAnsi" w:eastAsiaTheme="minorHAnsi" w:hAnsiTheme="majorHAnsi" w:cstheme="minorBidi"/>
                <w:bCs/>
                <w:lang w:val="en-CA"/>
              </w:rPr>
            </w:pPr>
            <w:r w:rsidRPr="00ED2B4D">
              <w:rPr>
                <w:rFonts w:asciiTheme="majorHAnsi" w:eastAsiaTheme="minorHAnsi" w:hAnsiTheme="majorHAnsi" w:cstheme="minorBidi"/>
                <w:bCs/>
                <w:u w:val="single"/>
                <w:lang w:val="en-CA"/>
              </w:rPr>
              <w:t>Dissemination of this Plan to the FoS JOHSC</w:t>
            </w:r>
            <w:r w:rsidRPr="00ED2B4D">
              <w:rPr>
                <w:rFonts w:asciiTheme="majorHAnsi" w:eastAsiaTheme="minorHAnsi" w:hAnsiTheme="majorHAnsi" w:cstheme="minorBidi"/>
                <w:bCs/>
                <w:lang w:val="en-CA"/>
              </w:rPr>
              <w:t xml:space="preserve">    </w:t>
            </w:r>
          </w:p>
          <w:p w14:paraId="0DF74D0D" w14:textId="77777777" w:rsidR="00FA3F44" w:rsidRPr="00ED2B4D" w:rsidRDefault="00FA3F44" w:rsidP="00FA3F44">
            <w:pPr>
              <w:rPr>
                <w:rFonts w:asciiTheme="majorHAnsi" w:eastAsiaTheme="minorHAnsi" w:hAnsiTheme="majorHAnsi" w:cs="Calibri Light"/>
                <w:bCs/>
                <w:iCs/>
                <w:lang w:val="en-CA"/>
              </w:rPr>
            </w:pPr>
            <w:r w:rsidRPr="00ED2B4D">
              <w:rPr>
                <w:rFonts w:asciiTheme="majorHAnsi" w:eastAsiaTheme="minorHAnsi" w:hAnsiTheme="majorHAnsi" w:cs="Calibri Light"/>
                <w:bCs/>
                <w:iCs/>
                <w:lang w:val="en-CA"/>
              </w:rPr>
              <w:t xml:space="preserve">Once this plan is complete, it will be distributed to the FoS JOHSC for review. Not only will this give the worker representatives on the committee a chance to preview the document, but it </w:t>
            </w:r>
            <w:r w:rsidR="00AD7D91" w:rsidRPr="00ED2B4D">
              <w:rPr>
                <w:rFonts w:asciiTheme="majorHAnsi" w:eastAsiaTheme="minorHAnsi" w:hAnsiTheme="majorHAnsi" w:cs="Calibri Light"/>
                <w:bCs/>
                <w:iCs/>
                <w:lang w:val="en-CA"/>
              </w:rPr>
              <w:t xml:space="preserve">will </w:t>
            </w:r>
            <w:r w:rsidRPr="00ED2B4D">
              <w:rPr>
                <w:rFonts w:asciiTheme="majorHAnsi" w:eastAsiaTheme="minorHAnsi" w:hAnsiTheme="majorHAnsi" w:cs="Calibri Light"/>
                <w:bCs/>
                <w:iCs/>
                <w:lang w:val="en-CA"/>
              </w:rPr>
              <w:t xml:space="preserve">give them the opportunity to provide further suggestions for improvement. </w:t>
            </w:r>
          </w:p>
          <w:p w14:paraId="6353B72C" w14:textId="77777777" w:rsidR="00FA3F44" w:rsidRPr="00ED2B4D" w:rsidRDefault="00FA3F44" w:rsidP="00FA3F44">
            <w:pPr>
              <w:rPr>
                <w:rFonts w:asciiTheme="majorHAnsi" w:eastAsiaTheme="minorHAnsi" w:hAnsiTheme="majorHAnsi" w:cstheme="minorBidi"/>
                <w:bCs/>
                <w:lang w:val="en-CA"/>
              </w:rPr>
            </w:pPr>
          </w:p>
          <w:p w14:paraId="1DA70FD1" w14:textId="77777777" w:rsidR="00FA3F44" w:rsidRPr="00ED2B4D" w:rsidRDefault="00FA3F44" w:rsidP="00FA3F44">
            <w:pPr>
              <w:rPr>
                <w:rFonts w:asciiTheme="majorHAnsi" w:eastAsiaTheme="minorHAnsi" w:hAnsiTheme="majorHAnsi" w:cstheme="minorBidi"/>
                <w:bCs/>
                <w:u w:val="single"/>
                <w:lang w:val="en-CA"/>
              </w:rPr>
            </w:pPr>
            <w:r w:rsidRPr="00ED2B4D">
              <w:rPr>
                <w:rFonts w:asciiTheme="majorHAnsi" w:eastAsiaTheme="minorHAnsi" w:hAnsiTheme="majorHAnsi" w:cstheme="minorBidi"/>
                <w:bCs/>
                <w:u w:val="single"/>
                <w:lang w:val="en-CA"/>
              </w:rPr>
              <w:t>Communication of the Plan to Faculty of Science</w:t>
            </w:r>
            <w:r w:rsidR="00776EAD" w:rsidRPr="00ED2B4D">
              <w:rPr>
                <w:rFonts w:asciiTheme="majorHAnsi" w:eastAsiaTheme="minorHAnsi" w:hAnsiTheme="majorHAnsi" w:cstheme="minorBidi"/>
                <w:bCs/>
                <w:u w:val="single"/>
                <w:lang w:val="en-CA"/>
              </w:rPr>
              <w:t xml:space="preserve"> Employees</w:t>
            </w:r>
          </w:p>
          <w:p w14:paraId="2D168FEE" w14:textId="2C336174" w:rsidR="00FA3F44" w:rsidRPr="00ED2B4D" w:rsidRDefault="00FA3F44" w:rsidP="00FA3F44">
            <w:pPr>
              <w:rPr>
                <w:rFonts w:asciiTheme="majorHAnsi" w:eastAsiaTheme="minorHAnsi" w:hAnsiTheme="majorHAnsi" w:cstheme="minorBidi"/>
                <w:bCs/>
                <w:lang w:val="en-CA"/>
              </w:rPr>
            </w:pPr>
            <w:r w:rsidRPr="00ED2B4D">
              <w:rPr>
                <w:rFonts w:asciiTheme="majorHAnsi" w:eastAsiaTheme="minorHAnsi" w:hAnsiTheme="majorHAnsi" w:cstheme="minorBidi"/>
                <w:bCs/>
                <w:lang w:val="en-CA"/>
              </w:rPr>
              <w:t xml:space="preserve">To communicate the risk of exposure to COVID-19 in the workplace to the employees, </w:t>
            </w:r>
            <w:r w:rsidR="00362F9E" w:rsidRPr="00ED2B4D">
              <w:rPr>
                <w:rFonts w:asciiTheme="majorHAnsi" w:eastAsiaTheme="minorHAnsi" w:hAnsiTheme="majorHAnsi" w:cstheme="minorBidi"/>
                <w:bCs/>
                <w:lang w:val="en-CA"/>
              </w:rPr>
              <w:t>t</w:t>
            </w:r>
            <w:r w:rsidR="00603B30" w:rsidRPr="00ED2B4D">
              <w:rPr>
                <w:rFonts w:asciiTheme="majorHAnsi" w:eastAsiaTheme="minorHAnsi" w:hAnsiTheme="majorHAnsi" w:cstheme="minorBidi"/>
                <w:bCs/>
                <w:lang w:val="en-CA"/>
              </w:rPr>
              <w:t xml:space="preserve">he </w:t>
            </w:r>
            <w:r w:rsidR="00D22F2A" w:rsidRPr="00ED2B4D">
              <w:rPr>
                <w:rFonts w:asciiTheme="majorHAnsi" w:eastAsiaTheme="minorHAnsi" w:hAnsiTheme="majorHAnsi" w:cstheme="minorBidi"/>
                <w:bCs/>
                <w:lang w:val="en-CA"/>
              </w:rPr>
              <w:t>Garden distribute this plan highlighting the Winter 2020 updates.</w:t>
            </w:r>
          </w:p>
          <w:p w14:paraId="559C707B" w14:textId="77777777" w:rsidR="00362F9E" w:rsidRPr="00ED2B4D" w:rsidRDefault="00362F9E" w:rsidP="00FA3F44">
            <w:pPr>
              <w:rPr>
                <w:rFonts w:asciiTheme="majorHAnsi" w:eastAsiaTheme="minorHAnsi" w:hAnsiTheme="majorHAnsi" w:cstheme="minorBidi"/>
                <w:bCs/>
                <w:u w:val="single"/>
                <w:lang w:val="en-CA"/>
              </w:rPr>
            </w:pPr>
          </w:p>
          <w:p w14:paraId="6D940269" w14:textId="77777777" w:rsidR="00FA3F44" w:rsidRPr="00ED2B4D" w:rsidRDefault="00FA3F44" w:rsidP="00FA3F44">
            <w:pPr>
              <w:rPr>
                <w:rFonts w:asciiTheme="majorHAnsi" w:eastAsiaTheme="minorHAnsi" w:hAnsiTheme="majorHAnsi" w:cstheme="minorBidi"/>
                <w:bCs/>
                <w:u w:val="single"/>
                <w:lang w:val="en-CA"/>
              </w:rPr>
            </w:pPr>
            <w:r w:rsidRPr="00ED2B4D">
              <w:rPr>
                <w:rFonts w:asciiTheme="majorHAnsi" w:eastAsiaTheme="minorHAnsi" w:hAnsiTheme="majorHAnsi" w:cstheme="minorBidi"/>
                <w:bCs/>
                <w:u w:val="single"/>
                <w:lang w:val="en-CA"/>
              </w:rPr>
              <w:t>Communication of Worker’s Concerns to the Faculty of Science</w:t>
            </w:r>
          </w:p>
          <w:p w14:paraId="622D6D47" w14:textId="10172E89" w:rsidR="00FA3F44" w:rsidRPr="00ED2B4D" w:rsidRDefault="00FA3F44" w:rsidP="00295B99">
            <w:pPr>
              <w:pStyle w:val="ListParagraph"/>
              <w:numPr>
                <w:ilvl w:val="0"/>
                <w:numId w:val="5"/>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When an employee is concerned about any of these policies, they should follow the standard WorkSafeBC reporting guidelines (see Rig</w:t>
            </w:r>
            <w:r w:rsidR="00997FA8" w:rsidRPr="00ED2B4D">
              <w:rPr>
                <w:rFonts w:asciiTheme="majorHAnsi" w:eastAsiaTheme="minorHAnsi" w:hAnsiTheme="majorHAnsi" w:cstheme="minorBidi"/>
                <w:bCs/>
                <w:lang w:val="en-CA"/>
              </w:rPr>
              <w:t>ht to Refuse Unsafe Work below)</w:t>
            </w:r>
            <w:r w:rsidR="00293DF0" w:rsidRPr="00ED2B4D">
              <w:rPr>
                <w:rFonts w:asciiTheme="majorHAnsi" w:eastAsiaTheme="minorHAnsi" w:hAnsiTheme="majorHAnsi" w:cstheme="minorBidi"/>
                <w:bCs/>
                <w:lang w:val="en-CA"/>
              </w:rPr>
              <w:t>.</w:t>
            </w:r>
          </w:p>
          <w:p w14:paraId="03C635CE" w14:textId="5AC65B3B" w:rsidR="00FA3F44" w:rsidRPr="00ED2B4D" w:rsidRDefault="00FA3F44" w:rsidP="00295B99">
            <w:pPr>
              <w:pStyle w:val="ListParagraph"/>
              <w:numPr>
                <w:ilvl w:val="0"/>
                <w:numId w:val="5"/>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 xml:space="preserve">They may also contact their worker representative of the FoS </w:t>
            </w:r>
            <w:r w:rsidR="00997FA8" w:rsidRPr="00ED2B4D">
              <w:rPr>
                <w:rFonts w:asciiTheme="majorHAnsi" w:eastAsiaTheme="minorHAnsi" w:hAnsiTheme="majorHAnsi" w:cstheme="minorBidi"/>
                <w:bCs/>
                <w:lang w:val="en-CA"/>
              </w:rPr>
              <w:t>JOHSC to express their concerns</w:t>
            </w:r>
            <w:r w:rsidR="00293DF0" w:rsidRPr="00ED2B4D">
              <w:rPr>
                <w:rFonts w:asciiTheme="majorHAnsi" w:eastAsiaTheme="minorHAnsi" w:hAnsiTheme="majorHAnsi" w:cstheme="minorBidi"/>
                <w:bCs/>
                <w:lang w:val="en-CA"/>
              </w:rPr>
              <w:t>.</w:t>
            </w:r>
            <w:r w:rsidRPr="00ED2B4D">
              <w:rPr>
                <w:rFonts w:asciiTheme="majorHAnsi" w:eastAsiaTheme="minorHAnsi" w:hAnsiTheme="majorHAnsi" w:cstheme="minorBidi"/>
                <w:bCs/>
                <w:lang w:val="en-CA"/>
              </w:rPr>
              <w:t xml:space="preserve"> </w:t>
            </w:r>
          </w:p>
          <w:p w14:paraId="660AE0B9" w14:textId="77777777" w:rsidR="00FA3F44" w:rsidRPr="00ED2B4D" w:rsidRDefault="00FA3F44" w:rsidP="00295B99">
            <w:pPr>
              <w:pStyle w:val="ListParagraph"/>
              <w:numPr>
                <w:ilvl w:val="0"/>
                <w:numId w:val="5"/>
              </w:numPr>
              <w:spacing w:line="276" w:lineRule="auto"/>
              <w:rPr>
                <w:rFonts w:asciiTheme="majorHAnsi" w:eastAsiaTheme="minorHAnsi" w:hAnsiTheme="majorHAnsi" w:cs="Calibri Light"/>
                <w:bCs/>
                <w:iCs/>
                <w:color w:val="000000" w:themeColor="text1"/>
                <w:lang w:val="en-CA"/>
              </w:rPr>
            </w:pPr>
            <w:r w:rsidRPr="00ED2B4D">
              <w:rPr>
                <w:rFonts w:asciiTheme="majorHAnsi" w:eastAsiaTheme="minorHAnsi" w:hAnsiTheme="majorHAnsi" w:cstheme="minorBidi"/>
                <w:bCs/>
                <w:lang w:val="en-CA"/>
              </w:rPr>
              <w:t>They may also report concerns confidentially to the email address: accessfeedback@science.ubc.ca. This will be monitored by Mark MacLachlan, Associate Dean of Research &amp; Graduate Studies, and concerns will be treated disc</w:t>
            </w:r>
            <w:r w:rsidR="00997FA8" w:rsidRPr="00ED2B4D">
              <w:rPr>
                <w:rFonts w:asciiTheme="majorHAnsi" w:eastAsiaTheme="minorHAnsi" w:hAnsiTheme="majorHAnsi" w:cstheme="minorBidi"/>
                <w:bCs/>
                <w:lang w:val="en-CA"/>
              </w:rPr>
              <w:t>reetly with heads and directors</w:t>
            </w:r>
            <w:r w:rsidR="00362F9E" w:rsidRPr="00ED2B4D">
              <w:rPr>
                <w:rFonts w:asciiTheme="majorHAnsi" w:eastAsiaTheme="minorHAnsi" w:hAnsiTheme="majorHAnsi" w:cstheme="minorBidi"/>
                <w:bCs/>
                <w:lang w:val="en-CA"/>
              </w:rPr>
              <w:t>.</w:t>
            </w:r>
          </w:p>
        </w:tc>
      </w:tr>
      <w:tr w:rsidR="00FA3F44" w:rsidRPr="00ED2B4D" w14:paraId="7EA69A0F" w14:textId="77777777" w:rsidTr="003132FF">
        <w:tc>
          <w:tcPr>
            <w:tcW w:w="9350" w:type="dxa"/>
          </w:tcPr>
          <w:p w14:paraId="4642911D" w14:textId="524768B9" w:rsidR="00FA3F44" w:rsidRPr="00ED2B4D" w:rsidRDefault="00FA3F44" w:rsidP="00FA3F44">
            <w:pPr>
              <w:rPr>
                <w:rFonts w:asciiTheme="majorHAnsi" w:eastAsiaTheme="minorHAnsi" w:hAnsiTheme="majorHAnsi" w:cs="Calibri Light"/>
                <w:b/>
                <w:bCs/>
                <w:iCs/>
                <w:lang w:val="en-CA"/>
              </w:rPr>
            </w:pPr>
            <w:r w:rsidRPr="00ED2B4D">
              <w:rPr>
                <w:rFonts w:asciiTheme="majorHAnsi" w:eastAsiaTheme="minorHAnsi" w:hAnsiTheme="majorHAnsi" w:cs="Calibri Light"/>
                <w:b/>
                <w:bCs/>
                <w:iCs/>
                <w:lang w:val="en-CA"/>
              </w:rPr>
              <w:lastRenderedPageBreak/>
              <w:t>2</w:t>
            </w:r>
            <w:r w:rsidR="00D853AF" w:rsidRPr="00ED2B4D">
              <w:rPr>
                <w:rFonts w:asciiTheme="majorHAnsi" w:eastAsiaTheme="minorHAnsi" w:hAnsiTheme="majorHAnsi" w:cs="Calibri Light"/>
                <w:b/>
                <w:bCs/>
                <w:iCs/>
                <w:lang w:val="en-CA"/>
              </w:rPr>
              <w:t>3</w:t>
            </w:r>
            <w:r w:rsidRPr="00ED2B4D">
              <w:rPr>
                <w:rFonts w:asciiTheme="majorHAnsi" w:eastAsiaTheme="minorHAnsi" w:hAnsiTheme="majorHAnsi" w:cs="Calibri Light"/>
                <w:b/>
                <w:bCs/>
                <w:iCs/>
                <w:lang w:val="en-CA"/>
              </w:rPr>
              <w:t>. Training Strategy for Employees</w:t>
            </w:r>
          </w:p>
          <w:p w14:paraId="02C5F076" w14:textId="77777777" w:rsidR="00FA3F44" w:rsidRPr="00ED2B4D" w:rsidRDefault="00FA3F44" w:rsidP="00FA3F44">
            <w:pPr>
              <w:rPr>
                <w:rFonts w:asciiTheme="majorHAnsi" w:eastAsiaTheme="minorHAnsi" w:hAnsiTheme="majorHAnsi" w:cs="Calibri Light"/>
                <w:bCs/>
                <w:iCs/>
                <w:lang w:val="en-CA"/>
              </w:rPr>
            </w:pPr>
            <w:r w:rsidRPr="00ED2B4D">
              <w:rPr>
                <w:rFonts w:asciiTheme="majorHAnsi" w:eastAsiaTheme="minorHAnsi" w:hAnsiTheme="majorHAnsi" w:cs="Calibri Light"/>
                <w:bCs/>
                <w:iCs/>
                <w:lang w:val="en-CA"/>
              </w:rPr>
              <w:t xml:space="preserve">Detail how you will mandate, track and confirm that all employees successfully complete the </w:t>
            </w:r>
            <w:r w:rsidRPr="00ED2B4D">
              <w:rPr>
                <w:rFonts w:asciiTheme="majorHAnsi" w:eastAsiaTheme="minorHAnsi" w:hAnsiTheme="majorHAnsi" w:cs="Calibri Light"/>
                <w:b/>
                <w:bCs/>
                <w:iCs/>
                <w:lang w:val="en-CA"/>
              </w:rPr>
              <w:t>Preventing COVID-19 Infection in the Workplace</w:t>
            </w:r>
            <w:r w:rsidRPr="00ED2B4D">
              <w:rPr>
                <w:rFonts w:asciiTheme="majorHAnsi" w:eastAsiaTheme="minorHAnsi" w:hAnsiTheme="majorHAnsi" w:cs="Calibri Light"/>
                <w:bCs/>
                <w:iCs/>
                <w:lang w:val="en-CA"/>
              </w:rPr>
              <w:t xml:space="preserve"> online training; further detail how you will confirm employee orientation to your specific safety plan</w:t>
            </w:r>
          </w:p>
        </w:tc>
      </w:tr>
      <w:tr w:rsidR="00FA3F44" w:rsidRPr="00ED2B4D" w14:paraId="2B5AD3FC" w14:textId="77777777" w:rsidTr="003132FF">
        <w:tc>
          <w:tcPr>
            <w:tcW w:w="9350" w:type="dxa"/>
          </w:tcPr>
          <w:p w14:paraId="07719481" w14:textId="4B736ED8" w:rsidR="00F23CB4" w:rsidRPr="00ED2B4D" w:rsidRDefault="00FA3F44" w:rsidP="00D22F2A">
            <w:pPr>
              <w:pStyle w:val="ListParagraph"/>
              <w:numPr>
                <w:ilvl w:val="0"/>
                <w:numId w:val="5"/>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 xml:space="preserve">When the Preventing COVID-19 Infection in the Workplace online training course has been developed, it will </w:t>
            </w:r>
            <w:r w:rsidR="00362F9E" w:rsidRPr="00ED2B4D">
              <w:rPr>
                <w:rFonts w:asciiTheme="majorHAnsi" w:eastAsiaTheme="minorHAnsi" w:hAnsiTheme="majorHAnsi" w:cstheme="minorBidi"/>
                <w:bCs/>
                <w:lang w:val="en-CA"/>
              </w:rPr>
              <w:t xml:space="preserve">be mandatory for all employees working, </w:t>
            </w:r>
            <w:r w:rsidR="00997FA8" w:rsidRPr="00ED2B4D">
              <w:rPr>
                <w:rFonts w:asciiTheme="majorHAnsi" w:eastAsiaTheme="minorHAnsi" w:hAnsiTheme="majorHAnsi" w:cstheme="minorBidi"/>
                <w:bCs/>
                <w:lang w:val="en-CA"/>
              </w:rPr>
              <w:t>regardless of when they are scheduled for physical return to work</w:t>
            </w:r>
            <w:r w:rsidR="00293DF0" w:rsidRPr="00ED2B4D">
              <w:rPr>
                <w:rFonts w:asciiTheme="majorHAnsi" w:eastAsiaTheme="minorHAnsi" w:hAnsiTheme="majorHAnsi" w:cstheme="minorBidi"/>
                <w:bCs/>
                <w:lang w:val="en-CA"/>
              </w:rPr>
              <w:t>.</w:t>
            </w:r>
          </w:p>
        </w:tc>
      </w:tr>
      <w:tr w:rsidR="00FA3F44" w:rsidRPr="00ED2B4D" w14:paraId="6EB425FB" w14:textId="77777777" w:rsidTr="003132FF">
        <w:tc>
          <w:tcPr>
            <w:tcW w:w="9350" w:type="dxa"/>
          </w:tcPr>
          <w:p w14:paraId="56832A16" w14:textId="6265A851" w:rsidR="00FA3F44" w:rsidRPr="00ED2B4D" w:rsidRDefault="00FA3F44" w:rsidP="00FA3F44">
            <w:pPr>
              <w:rPr>
                <w:rFonts w:asciiTheme="majorHAnsi" w:eastAsiaTheme="minorHAnsi" w:hAnsiTheme="majorHAnsi" w:cs="Calibri Light"/>
                <w:b/>
                <w:bCs/>
                <w:iCs/>
                <w:lang w:val="en-CA"/>
              </w:rPr>
            </w:pPr>
            <w:r w:rsidRPr="00ED2B4D">
              <w:rPr>
                <w:rFonts w:asciiTheme="majorHAnsi" w:eastAsiaTheme="minorHAnsi" w:hAnsiTheme="majorHAnsi" w:cs="Calibri Light"/>
                <w:b/>
                <w:bCs/>
                <w:iCs/>
                <w:lang w:val="en-CA"/>
              </w:rPr>
              <w:t>2</w:t>
            </w:r>
            <w:r w:rsidR="00D853AF" w:rsidRPr="00ED2B4D">
              <w:rPr>
                <w:rFonts w:asciiTheme="majorHAnsi" w:eastAsiaTheme="minorHAnsi" w:hAnsiTheme="majorHAnsi" w:cs="Calibri Light"/>
                <w:b/>
                <w:bCs/>
                <w:iCs/>
                <w:lang w:val="en-CA"/>
              </w:rPr>
              <w:t>4</w:t>
            </w:r>
            <w:r w:rsidRPr="00ED2B4D">
              <w:rPr>
                <w:rFonts w:asciiTheme="majorHAnsi" w:eastAsiaTheme="minorHAnsi" w:hAnsiTheme="majorHAnsi" w:cs="Calibri Light"/>
                <w:b/>
                <w:bCs/>
                <w:iCs/>
                <w:lang w:val="en-CA"/>
              </w:rPr>
              <w:t>. Signage</w:t>
            </w:r>
          </w:p>
          <w:p w14:paraId="00F26909" w14:textId="77777777" w:rsidR="00FA3F44" w:rsidRPr="00ED2B4D" w:rsidRDefault="00FA3F44" w:rsidP="00FA3F44">
            <w:pPr>
              <w:rPr>
                <w:rFonts w:asciiTheme="majorHAnsi" w:hAnsiTheme="majorHAnsi"/>
              </w:rPr>
            </w:pPr>
            <w:r w:rsidRPr="00ED2B4D">
              <w:rPr>
                <w:rFonts w:asciiTheme="majorHAnsi" w:eastAsiaTheme="minorHAnsi" w:hAnsiTheme="majorHAnsi" w:cs="Calibri Light"/>
                <w:bCs/>
                <w:iCs/>
                <w:lang w:val="en-CA"/>
              </w:rPr>
              <w:t>Detail the type of signage you will utilize and how it will be placed (e.g. floor decals denoting one-way walkways and doors)</w:t>
            </w:r>
          </w:p>
        </w:tc>
      </w:tr>
      <w:tr w:rsidR="00FA3F44" w:rsidRPr="00ED2B4D" w14:paraId="1DEDEAB5" w14:textId="77777777" w:rsidTr="003132FF">
        <w:tc>
          <w:tcPr>
            <w:tcW w:w="9350" w:type="dxa"/>
          </w:tcPr>
          <w:p w14:paraId="1021F25E" w14:textId="1E4B39CA" w:rsidR="00FA3F44" w:rsidRPr="00ED2B4D" w:rsidRDefault="00D22F2A" w:rsidP="00C208DF">
            <w:pPr>
              <w:pStyle w:val="ListParagraph"/>
              <w:numPr>
                <w:ilvl w:val="0"/>
                <w:numId w:val="5"/>
              </w:numPr>
              <w:autoSpaceDE w:val="0"/>
              <w:autoSpaceDN w:val="0"/>
              <w:adjustRightInd w:val="0"/>
              <w:rPr>
                <w:rFonts w:asciiTheme="majorHAnsi" w:eastAsiaTheme="minorHAnsi" w:hAnsiTheme="majorHAnsi" w:cs="Calibri Light"/>
                <w:bCs/>
                <w:i/>
                <w:iCs/>
                <w:color w:val="808080" w:themeColor="background1" w:themeShade="80"/>
                <w:lang w:val="en-CA"/>
              </w:rPr>
            </w:pPr>
            <w:r w:rsidRPr="00ED2B4D">
              <w:rPr>
                <w:rFonts w:asciiTheme="majorHAnsi" w:eastAsiaTheme="minorHAnsi" w:hAnsiTheme="majorHAnsi" w:cs="Calibri Light"/>
                <w:bCs/>
                <w:iCs/>
                <w:color w:val="000000" w:themeColor="text1"/>
                <w:lang w:val="en-CA"/>
              </w:rPr>
              <w:t>UBC BG continues to</w:t>
            </w:r>
            <w:r w:rsidR="00FA3F44" w:rsidRPr="00ED2B4D">
              <w:rPr>
                <w:rFonts w:asciiTheme="majorHAnsi" w:eastAsiaTheme="minorHAnsi" w:hAnsiTheme="majorHAnsi" w:cs="Calibri Light"/>
                <w:bCs/>
                <w:iCs/>
                <w:color w:val="000000" w:themeColor="text1"/>
                <w:lang w:val="en-CA"/>
              </w:rPr>
              <w:t xml:space="preserve"> utilize the signage from the</w:t>
            </w:r>
            <w:r w:rsidR="00FA3F44" w:rsidRPr="00ED2B4D">
              <w:rPr>
                <w:rFonts w:asciiTheme="majorHAnsi" w:eastAsiaTheme="minorHAnsi" w:hAnsiTheme="majorHAnsi" w:cs="Calibri Light"/>
                <w:bCs/>
                <w:i/>
                <w:iCs/>
                <w:color w:val="808080" w:themeColor="background1" w:themeShade="80"/>
                <w:lang w:val="en-CA"/>
              </w:rPr>
              <w:t xml:space="preserve"> </w:t>
            </w:r>
            <w:hyperlink r:id="rId42" w:history="1">
              <w:r w:rsidR="00FA3F44" w:rsidRPr="00ED2B4D">
                <w:rPr>
                  <w:rStyle w:val="Hyperlink"/>
                  <w:rFonts w:asciiTheme="majorHAnsi" w:eastAsiaTheme="minorHAnsi" w:hAnsiTheme="majorHAnsi" w:cs="Calibri Light"/>
                  <w:bCs/>
                  <w:i/>
                  <w:iCs/>
                  <w:lang w:val="en-CA"/>
                </w:rPr>
                <w:t>Safety &amp; Risk Services COVID-19 website</w:t>
              </w:r>
            </w:hyperlink>
            <w:r w:rsidR="00FA3F44" w:rsidRPr="00ED2B4D">
              <w:rPr>
                <w:rStyle w:val="Hyperlink"/>
                <w:rFonts w:asciiTheme="majorHAnsi" w:eastAsiaTheme="minorHAnsi" w:hAnsiTheme="majorHAnsi"/>
              </w:rPr>
              <w:t xml:space="preserve">, the </w:t>
            </w:r>
            <w:hyperlink r:id="rId43" w:anchor="sort=%40fcomputeditemdatefield343%20descending&amp;f:language-facet=[English]&amp;tags=Covid-19|a96b6c96607345c481bb8621425ea03f" w:history="1">
              <w:r w:rsidR="00FA3F44" w:rsidRPr="00ED2B4D">
                <w:rPr>
                  <w:rStyle w:val="Hyperlink"/>
                  <w:rFonts w:asciiTheme="majorHAnsi" w:eastAsiaTheme="minorHAnsi" w:hAnsiTheme="majorHAnsi" w:cs="Calibri Light"/>
                  <w:bCs/>
                  <w:i/>
                  <w:iCs/>
                  <w:lang w:val="en-CA"/>
                </w:rPr>
                <w:t>Worksafe’s COVID-19 – Resources</w:t>
              </w:r>
            </w:hyperlink>
            <w:r w:rsidR="00FA3F44" w:rsidRPr="00ED2B4D">
              <w:rPr>
                <w:rFonts w:asciiTheme="majorHAnsi" w:eastAsiaTheme="minorHAnsi" w:hAnsiTheme="majorHAnsi" w:cs="Calibri Light"/>
                <w:bCs/>
                <w:i/>
                <w:iCs/>
                <w:color w:val="808080" w:themeColor="background1" w:themeShade="80"/>
                <w:lang w:val="en-CA"/>
              </w:rPr>
              <w:t xml:space="preserve"> </w:t>
            </w:r>
            <w:r w:rsidR="00FA3F44" w:rsidRPr="00ED2B4D">
              <w:rPr>
                <w:rFonts w:asciiTheme="majorHAnsi" w:eastAsiaTheme="minorHAnsi" w:hAnsiTheme="majorHAnsi" w:cs="Calibri Light"/>
                <w:bCs/>
                <w:iCs/>
                <w:color w:val="000000" w:themeColor="text1"/>
                <w:lang w:val="en-CA"/>
              </w:rPr>
              <w:t>website, and from Building Operations</w:t>
            </w:r>
            <w:r w:rsidR="006C4260" w:rsidRPr="00ED2B4D">
              <w:rPr>
                <w:rFonts w:asciiTheme="majorHAnsi" w:eastAsiaTheme="minorHAnsi" w:hAnsiTheme="majorHAnsi" w:cs="Calibri Light"/>
                <w:bCs/>
                <w:iCs/>
                <w:color w:val="000000" w:themeColor="text1"/>
                <w:lang w:val="en-CA"/>
              </w:rPr>
              <w:t xml:space="preserve"> in addition to its o</w:t>
            </w:r>
            <w:r w:rsidR="00F23CB4" w:rsidRPr="00ED2B4D">
              <w:rPr>
                <w:rFonts w:asciiTheme="majorHAnsi" w:eastAsiaTheme="minorHAnsi" w:hAnsiTheme="majorHAnsi" w:cs="Calibri Light"/>
                <w:bCs/>
                <w:iCs/>
                <w:color w:val="000000" w:themeColor="text1"/>
                <w:lang w:val="en-CA"/>
              </w:rPr>
              <w:t>wn branded wall and floor signage s</w:t>
            </w:r>
            <w:r w:rsidR="00FD5133" w:rsidRPr="00ED2B4D">
              <w:rPr>
                <w:rFonts w:asciiTheme="majorHAnsi" w:eastAsiaTheme="minorHAnsi" w:hAnsiTheme="majorHAnsi" w:cs="Calibri Light"/>
                <w:bCs/>
                <w:iCs/>
                <w:color w:val="000000" w:themeColor="text1"/>
                <w:lang w:val="en-CA"/>
              </w:rPr>
              <w:t xml:space="preserve">pecific to </w:t>
            </w:r>
            <w:r w:rsidR="006C4260" w:rsidRPr="00ED2B4D">
              <w:rPr>
                <w:rFonts w:asciiTheme="majorHAnsi" w:eastAsiaTheme="minorHAnsi" w:hAnsiTheme="majorHAnsi" w:cs="Calibri Light"/>
                <w:bCs/>
                <w:iCs/>
                <w:color w:val="000000" w:themeColor="text1"/>
                <w:lang w:val="en-CA"/>
              </w:rPr>
              <w:t>operations</w:t>
            </w:r>
            <w:r w:rsidR="00FA3F44" w:rsidRPr="00ED2B4D">
              <w:rPr>
                <w:rFonts w:asciiTheme="majorHAnsi" w:eastAsiaTheme="minorHAnsi" w:hAnsiTheme="majorHAnsi" w:cs="Calibri Light"/>
                <w:bCs/>
                <w:iCs/>
                <w:color w:val="000000" w:themeColor="text1"/>
                <w:lang w:val="en-CA"/>
              </w:rPr>
              <w:t xml:space="preserve">.  </w:t>
            </w:r>
          </w:p>
          <w:p w14:paraId="015BB99F" w14:textId="77777777" w:rsidR="00C208DF" w:rsidRPr="00ED2B4D" w:rsidRDefault="00776B72" w:rsidP="00C208DF">
            <w:pPr>
              <w:rPr>
                <w:rFonts w:asciiTheme="majorHAnsi" w:eastAsiaTheme="minorHAnsi" w:hAnsiTheme="majorHAnsi" w:cstheme="minorBidi"/>
                <w:bCs/>
                <w:lang w:val="en-CA"/>
              </w:rPr>
            </w:pPr>
            <w:r w:rsidRPr="00ED2B4D">
              <w:rPr>
                <w:rFonts w:asciiTheme="majorHAnsi" w:eastAsiaTheme="minorHAnsi" w:hAnsiTheme="majorHAnsi" w:cstheme="minorBidi"/>
                <w:bCs/>
                <w:lang w:val="en-CA"/>
              </w:rPr>
              <w:t xml:space="preserve">Required </w:t>
            </w:r>
            <w:r w:rsidR="00C208DF" w:rsidRPr="00ED2B4D">
              <w:rPr>
                <w:rFonts w:asciiTheme="majorHAnsi" w:eastAsiaTheme="minorHAnsi" w:hAnsiTheme="majorHAnsi" w:cstheme="minorBidi"/>
                <w:bCs/>
                <w:lang w:val="en-CA"/>
              </w:rPr>
              <w:t>Signage</w:t>
            </w:r>
            <w:r w:rsidRPr="00ED2B4D">
              <w:rPr>
                <w:rFonts w:asciiTheme="majorHAnsi" w:eastAsiaTheme="minorHAnsi" w:hAnsiTheme="majorHAnsi" w:cstheme="minorBidi"/>
                <w:bCs/>
                <w:lang w:val="en-CA"/>
              </w:rPr>
              <w:t>:</w:t>
            </w:r>
          </w:p>
          <w:p w14:paraId="36ECC874" w14:textId="720F4134" w:rsidR="00C208DF" w:rsidRPr="00ED2B4D" w:rsidRDefault="00C208DF" w:rsidP="00C208DF">
            <w:pPr>
              <w:pStyle w:val="ListParagraph"/>
              <w:numPr>
                <w:ilvl w:val="0"/>
                <w:numId w:val="5"/>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Signs that state the maximum occupancy of common rooms</w:t>
            </w:r>
            <w:r w:rsidR="00293DF0" w:rsidRPr="00ED2B4D">
              <w:rPr>
                <w:rFonts w:asciiTheme="majorHAnsi" w:eastAsiaTheme="minorHAnsi" w:hAnsiTheme="majorHAnsi" w:cstheme="minorBidi"/>
                <w:bCs/>
                <w:lang w:val="en-CA"/>
              </w:rPr>
              <w:t>.</w:t>
            </w:r>
          </w:p>
          <w:p w14:paraId="34D2CCC1" w14:textId="1149CC86" w:rsidR="00C208DF" w:rsidRPr="00ED2B4D" w:rsidRDefault="00C208DF" w:rsidP="00C208DF">
            <w:pPr>
              <w:pStyle w:val="ListParagraph"/>
              <w:numPr>
                <w:ilvl w:val="0"/>
                <w:numId w:val="5"/>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 xml:space="preserve">Use </w:t>
            </w:r>
            <w:r w:rsidR="00776B72" w:rsidRPr="00ED2B4D">
              <w:rPr>
                <w:rFonts w:asciiTheme="majorHAnsi" w:eastAsiaTheme="minorHAnsi" w:hAnsiTheme="majorHAnsi" w:cstheme="minorBidi"/>
                <w:bCs/>
                <w:lang w:val="en-CA"/>
              </w:rPr>
              <w:t xml:space="preserve">of </w:t>
            </w:r>
            <w:r w:rsidRPr="00ED2B4D">
              <w:rPr>
                <w:rFonts w:asciiTheme="majorHAnsi" w:eastAsiaTheme="minorHAnsi" w:hAnsiTheme="majorHAnsi" w:cstheme="minorBidi"/>
                <w:bCs/>
                <w:lang w:val="en-CA"/>
              </w:rPr>
              <w:t>tape to block-off room</w:t>
            </w:r>
            <w:r w:rsidR="006C4260" w:rsidRPr="00ED2B4D">
              <w:rPr>
                <w:rFonts w:asciiTheme="majorHAnsi" w:eastAsiaTheme="minorHAnsi" w:hAnsiTheme="majorHAnsi" w:cstheme="minorBidi"/>
                <w:bCs/>
                <w:lang w:val="en-CA"/>
              </w:rPr>
              <w:t>s, gallerie</w:t>
            </w:r>
            <w:r w:rsidRPr="00ED2B4D">
              <w:rPr>
                <w:rFonts w:asciiTheme="majorHAnsi" w:eastAsiaTheme="minorHAnsi" w:hAnsiTheme="majorHAnsi" w:cstheme="minorBidi"/>
                <w:bCs/>
                <w:lang w:val="en-CA"/>
              </w:rPr>
              <w:t xml:space="preserve">s and </w:t>
            </w:r>
            <w:r w:rsidR="00940833" w:rsidRPr="00ED2B4D">
              <w:rPr>
                <w:rFonts w:asciiTheme="majorHAnsi" w:eastAsiaTheme="minorHAnsi" w:hAnsiTheme="majorHAnsi" w:cstheme="minorBidi"/>
                <w:bCs/>
                <w:lang w:val="en-CA"/>
              </w:rPr>
              <w:t>other</w:t>
            </w:r>
            <w:r w:rsidR="006C4260" w:rsidRPr="00ED2B4D">
              <w:rPr>
                <w:rFonts w:asciiTheme="majorHAnsi" w:eastAsiaTheme="minorHAnsi" w:hAnsiTheme="majorHAnsi" w:cstheme="minorBidi"/>
                <w:bCs/>
                <w:lang w:val="en-CA"/>
              </w:rPr>
              <w:t xml:space="preserve"> areas </w:t>
            </w:r>
            <w:r w:rsidRPr="00ED2B4D">
              <w:rPr>
                <w:rFonts w:asciiTheme="majorHAnsi" w:eastAsiaTheme="minorHAnsi" w:hAnsiTheme="majorHAnsi" w:cstheme="minorBidi"/>
                <w:bCs/>
                <w:lang w:val="en-CA"/>
              </w:rPr>
              <w:t>that are off-limits</w:t>
            </w:r>
            <w:r w:rsidR="00293DF0" w:rsidRPr="00ED2B4D">
              <w:rPr>
                <w:rFonts w:asciiTheme="majorHAnsi" w:eastAsiaTheme="minorHAnsi" w:hAnsiTheme="majorHAnsi" w:cstheme="minorBidi"/>
                <w:bCs/>
                <w:lang w:val="en-CA"/>
              </w:rPr>
              <w:t>.</w:t>
            </w:r>
          </w:p>
          <w:p w14:paraId="1605D96A" w14:textId="69FD1928" w:rsidR="00C208DF" w:rsidRPr="00ED2B4D" w:rsidRDefault="00C208DF" w:rsidP="00C208DF">
            <w:pPr>
              <w:pStyle w:val="ListParagraph"/>
              <w:numPr>
                <w:ilvl w:val="0"/>
                <w:numId w:val="5"/>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 xml:space="preserve">Use </w:t>
            </w:r>
            <w:r w:rsidR="00776B72" w:rsidRPr="00ED2B4D">
              <w:rPr>
                <w:rFonts w:asciiTheme="majorHAnsi" w:eastAsiaTheme="minorHAnsi" w:hAnsiTheme="majorHAnsi" w:cstheme="minorBidi"/>
                <w:bCs/>
                <w:lang w:val="en-CA"/>
              </w:rPr>
              <w:t xml:space="preserve">of </w:t>
            </w:r>
            <w:r w:rsidRPr="00ED2B4D">
              <w:rPr>
                <w:rFonts w:asciiTheme="majorHAnsi" w:eastAsiaTheme="minorHAnsi" w:hAnsiTheme="majorHAnsi" w:cstheme="minorBidi"/>
                <w:bCs/>
                <w:lang w:val="en-CA"/>
              </w:rPr>
              <w:t>tape and floor signage to direct traffic through high flow areas</w:t>
            </w:r>
            <w:r w:rsidR="00293DF0" w:rsidRPr="00ED2B4D">
              <w:rPr>
                <w:rFonts w:asciiTheme="majorHAnsi" w:eastAsiaTheme="minorHAnsi" w:hAnsiTheme="majorHAnsi" w:cstheme="minorBidi"/>
                <w:bCs/>
                <w:lang w:val="en-CA"/>
              </w:rPr>
              <w:t>.</w:t>
            </w:r>
          </w:p>
          <w:p w14:paraId="79726E0D" w14:textId="0D3224D7" w:rsidR="00C208DF" w:rsidRPr="00ED2B4D" w:rsidRDefault="00C208DF" w:rsidP="00C208DF">
            <w:pPr>
              <w:pStyle w:val="ListParagraph"/>
              <w:numPr>
                <w:ilvl w:val="0"/>
                <w:numId w:val="5"/>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Signs to remind people to adhere to physical distancing guidelines</w:t>
            </w:r>
            <w:r w:rsidR="00293DF0" w:rsidRPr="00ED2B4D">
              <w:rPr>
                <w:rFonts w:asciiTheme="majorHAnsi" w:eastAsiaTheme="minorHAnsi" w:hAnsiTheme="majorHAnsi" w:cstheme="minorBidi"/>
                <w:bCs/>
                <w:lang w:val="en-CA"/>
              </w:rPr>
              <w:t>.</w:t>
            </w:r>
          </w:p>
          <w:p w14:paraId="35F4F1EB" w14:textId="32971991" w:rsidR="00C208DF" w:rsidRPr="00ED2B4D" w:rsidRDefault="00C208DF" w:rsidP="00C208DF">
            <w:pPr>
              <w:pStyle w:val="ListParagraph"/>
              <w:numPr>
                <w:ilvl w:val="0"/>
                <w:numId w:val="5"/>
              </w:numPr>
              <w:spacing w:line="276" w:lineRule="auto"/>
              <w:rPr>
                <w:rFonts w:asciiTheme="majorHAnsi" w:eastAsiaTheme="minorHAnsi" w:hAnsiTheme="majorHAnsi" w:cstheme="minorBidi"/>
                <w:bCs/>
                <w:lang w:val="en-CA"/>
              </w:rPr>
            </w:pPr>
            <w:r w:rsidRPr="00ED2B4D">
              <w:rPr>
                <w:rFonts w:asciiTheme="majorHAnsi" w:eastAsiaTheme="minorHAnsi" w:hAnsiTheme="majorHAnsi" w:cstheme="minorBidi"/>
                <w:bCs/>
                <w:lang w:val="en-CA"/>
              </w:rPr>
              <w:t>Floor signs to mark of 2 m spaces where people might line up (if needed)</w:t>
            </w:r>
            <w:r w:rsidR="00293DF0" w:rsidRPr="00ED2B4D">
              <w:rPr>
                <w:rFonts w:asciiTheme="majorHAnsi" w:eastAsiaTheme="minorHAnsi" w:hAnsiTheme="majorHAnsi" w:cstheme="minorBidi"/>
                <w:bCs/>
                <w:lang w:val="en-CA"/>
              </w:rPr>
              <w:t>.</w:t>
            </w:r>
          </w:p>
          <w:p w14:paraId="10F18E54" w14:textId="77777777" w:rsidR="00C208DF" w:rsidRPr="00ED2B4D" w:rsidRDefault="00C208DF" w:rsidP="00940833">
            <w:pPr>
              <w:pStyle w:val="ListParagraph"/>
              <w:numPr>
                <w:ilvl w:val="0"/>
                <w:numId w:val="5"/>
              </w:numPr>
              <w:autoSpaceDE w:val="0"/>
              <w:autoSpaceDN w:val="0"/>
              <w:adjustRightInd w:val="0"/>
              <w:rPr>
                <w:rFonts w:asciiTheme="majorHAnsi" w:eastAsiaTheme="minorHAnsi" w:hAnsiTheme="majorHAnsi" w:cs="Calibri Light"/>
                <w:bCs/>
                <w:i/>
                <w:iCs/>
                <w:color w:val="808080" w:themeColor="background1" w:themeShade="80"/>
                <w:lang w:val="en-CA"/>
              </w:rPr>
            </w:pPr>
            <w:r w:rsidRPr="00ED2B4D">
              <w:rPr>
                <w:rFonts w:asciiTheme="majorHAnsi" w:eastAsiaTheme="minorHAnsi" w:hAnsiTheme="majorHAnsi" w:cstheme="minorBidi"/>
                <w:bCs/>
                <w:lang w:val="en-CA"/>
              </w:rPr>
              <w:t xml:space="preserve">Checklist of items that require </w:t>
            </w:r>
            <w:r w:rsidR="00776B72" w:rsidRPr="00ED2B4D">
              <w:rPr>
                <w:rFonts w:asciiTheme="majorHAnsi" w:eastAsiaTheme="minorHAnsi" w:hAnsiTheme="majorHAnsi" w:cstheme="minorBidi"/>
                <w:bCs/>
                <w:lang w:val="en-CA"/>
              </w:rPr>
              <w:t xml:space="preserve">disinfection </w:t>
            </w:r>
            <w:r w:rsidRPr="00ED2B4D">
              <w:rPr>
                <w:rFonts w:asciiTheme="majorHAnsi" w:eastAsiaTheme="minorHAnsi" w:hAnsiTheme="majorHAnsi" w:cstheme="minorBidi"/>
                <w:bCs/>
                <w:lang w:val="en-CA"/>
              </w:rPr>
              <w:t xml:space="preserve">at the end of each shift. This should include switches, </w:t>
            </w:r>
            <w:r w:rsidR="006C4260" w:rsidRPr="00ED2B4D">
              <w:rPr>
                <w:rFonts w:asciiTheme="majorHAnsi" w:eastAsiaTheme="minorHAnsi" w:hAnsiTheme="majorHAnsi" w:cstheme="minorBidi"/>
                <w:bCs/>
                <w:lang w:val="en-CA"/>
              </w:rPr>
              <w:t xml:space="preserve">door </w:t>
            </w:r>
            <w:r w:rsidRPr="00ED2B4D">
              <w:rPr>
                <w:rFonts w:asciiTheme="majorHAnsi" w:eastAsiaTheme="minorHAnsi" w:hAnsiTheme="majorHAnsi" w:cstheme="minorBidi"/>
                <w:bCs/>
                <w:lang w:val="en-CA"/>
              </w:rPr>
              <w:t>handles, keyboards and mice of communal computers, cart handles, etc.</w:t>
            </w:r>
          </w:p>
        </w:tc>
      </w:tr>
      <w:tr w:rsidR="00FA3F44" w:rsidRPr="00ED2B4D" w14:paraId="20CBD88F" w14:textId="77777777" w:rsidTr="003132FF">
        <w:tc>
          <w:tcPr>
            <w:tcW w:w="9350" w:type="dxa"/>
          </w:tcPr>
          <w:p w14:paraId="4B51F274" w14:textId="43C8B121" w:rsidR="00FA3F44" w:rsidRPr="00ED2B4D" w:rsidRDefault="00FA3F44" w:rsidP="00FA3F44">
            <w:pPr>
              <w:rPr>
                <w:rFonts w:asciiTheme="majorHAnsi" w:eastAsiaTheme="minorHAnsi" w:hAnsiTheme="majorHAnsi" w:cs="Calibri Light"/>
                <w:b/>
                <w:bCs/>
                <w:iCs/>
                <w:lang w:val="en-CA"/>
              </w:rPr>
            </w:pPr>
            <w:r w:rsidRPr="00ED2B4D">
              <w:rPr>
                <w:rFonts w:asciiTheme="majorHAnsi" w:eastAsiaTheme="minorHAnsi" w:hAnsiTheme="majorHAnsi" w:cs="Calibri Light"/>
                <w:b/>
                <w:bCs/>
                <w:iCs/>
                <w:lang w:val="en-CA"/>
              </w:rPr>
              <w:t>2</w:t>
            </w:r>
            <w:r w:rsidR="00D853AF" w:rsidRPr="00ED2B4D">
              <w:rPr>
                <w:rFonts w:asciiTheme="majorHAnsi" w:eastAsiaTheme="minorHAnsi" w:hAnsiTheme="majorHAnsi" w:cs="Calibri Light"/>
                <w:b/>
                <w:bCs/>
                <w:iCs/>
                <w:lang w:val="en-CA"/>
              </w:rPr>
              <w:t>5</w:t>
            </w:r>
            <w:r w:rsidRPr="00ED2B4D">
              <w:rPr>
                <w:rFonts w:asciiTheme="majorHAnsi" w:eastAsiaTheme="minorHAnsi" w:hAnsiTheme="majorHAnsi" w:cs="Calibri Light"/>
                <w:b/>
                <w:bCs/>
                <w:iCs/>
                <w:lang w:val="en-CA"/>
              </w:rPr>
              <w:t>. Emergency Procedures</w:t>
            </w:r>
            <w:r w:rsidRPr="00ED2B4D">
              <w:rPr>
                <w:rFonts w:asciiTheme="majorHAnsi" w:eastAsiaTheme="minorHAnsi" w:hAnsiTheme="majorHAnsi" w:cs="Calibri Light"/>
                <w:b/>
                <w:bCs/>
                <w:iCs/>
                <w:lang w:val="en-CA"/>
              </w:rPr>
              <w:tab/>
            </w:r>
          </w:p>
          <w:p w14:paraId="21CF17AC" w14:textId="77777777" w:rsidR="00FA3F44" w:rsidRPr="00ED2B4D" w:rsidRDefault="00FA3F44" w:rsidP="009D4733">
            <w:pPr>
              <w:rPr>
                <w:rFonts w:asciiTheme="majorHAnsi" w:eastAsiaTheme="minorHAnsi" w:hAnsiTheme="majorHAnsi" w:cs="Calibri Light"/>
                <w:bCs/>
                <w:iCs/>
                <w:lang w:val="en-CA"/>
              </w:rPr>
            </w:pPr>
            <w:r w:rsidRPr="00ED2B4D">
              <w:rPr>
                <w:rFonts w:asciiTheme="majorHAnsi" w:eastAsiaTheme="minorHAnsi" w:hAnsiTheme="majorHAnsi" w:cs="Calibri Light"/>
                <w:bCs/>
                <w:iCs/>
                <w:lang w:val="en-CA"/>
              </w:rPr>
              <w:t>Recognizing limitations on staffing that may affect execution of emergency procedures, detail your strategy to amend your emergency response plan procedures during COVID-19. Also describe your approach to handling potential COVID-19 incidents</w:t>
            </w:r>
            <w:r w:rsidR="009D4733" w:rsidRPr="00ED2B4D">
              <w:rPr>
                <w:rFonts w:asciiTheme="majorHAnsi" w:eastAsiaTheme="minorHAnsi" w:hAnsiTheme="majorHAnsi" w:cs="Calibri Light"/>
                <w:bCs/>
                <w:iCs/>
                <w:lang w:val="en-CA"/>
              </w:rPr>
              <w:t>.</w:t>
            </w:r>
          </w:p>
        </w:tc>
      </w:tr>
      <w:tr w:rsidR="00FA3F44" w:rsidRPr="00ED2B4D" w14:paraId="70D63AC5" w14:textId="77777777" w:rsidTr="003132FF">
        <w:tc>
          <w:tcPr>
            <w:tcW w:w="9350" w:type="dxa"/>
          </w:tcPr>
          <w:p w14:paraId="473FACD5" w14:textId="58D9EDBD" w:rsidR="00FA3F44" w:rsidRPr="00ED2B4D" w:rsidRDefault="00D22F2A" w:rsidP="00D853AF">
            <w:pPr>
              <w:rPr>
                <w:rFonts w:asciiTheme="majorHAnsi" w:eastAsiaTheme="minorHAnsi" w:hAnsiTheme="majorHAnsi" w:cs="Calibri Light"/>
                <w:b/>
                <w:bCs/>
                <w:iCs/>
                <w:lang w:val="en-CA"/>
              </w:rPr>
            </w:pPr>
            <w:r w:rsidRPr="00ED2B4D">
              <w:rPr>
                <w:rFonts w:asciiTheme="majorHAnsi" w:eastAsiaTheme="minorHAnsi" w:hAnsiTheme="majorHAnsi" w:cstheme="minorBidi"/>
                <w:bCs/>
                <w:lang w:val="en-CA"/>
              </w:rPr>
              <w:t>UBC BG</w:t>
            </w:r>
            <w:r w:rsidR="00D853AF" w:rsidRPr="00ED2B4D">
              <w:rPr>
                <w:rFonts w:asciiTheme="majorHAnsi" w:eastAsiaTheme="minorHAnsi" w:hAnsiTheme="majorHAnsi" w:cstheme="minorBidi"/>
                <w:bCs/>
                <w:lang w:val="en-CA"/>
              </w:rPr>
              <w:t xml:space="preserve"> will follow the guidance outlined in the Building Evacuation Amendment for COVID-19 operations. </w:t>
            </w:r>
          </w:p>
        </w:tc>
      </w:tr>
      <w:tr w:rsidR="00FA3F44" w:rsidRPr="00ED2B4D" w14:paraId="32D55042" w14:textId="77777777" w:rsidTr="003132FF">
        <w:tc>
          <w:tcPr>
            <w:tcW w:w="9350" w:type="dxa"/>
          </w:tcPr>
          <w:p w14:paraId="65999E23" w14:textId="35238FE4" w:rsidR="00FA3F44" w:rsidRPr="00ED2B4D" w:rsidRDefault="00FA3F44" w:rsidP="00FA3F44">
            <w:pPr>
              <w:rPr>
                <w:rFonts w:asciiTheme="majorHAnsi" w:eastAsiaTheme="minorHAnsi" w:hAnsiTheme="majorHAnsi" w:cs="Calibri Light"/>
                <w:b/>
                <w:bCs/>
                <w:iCs/>
                <w:lang w:val="en-CA"/>
              </w:rPr>
            </w:pPr>
            <w:r w:rsidRPr="00ED2B4D">
              <w:rPr>
                <w:rFonts w:asciiTheme="majorHAnsi" w:eastAsiaTheme="minorHAnsi" w:hAnsiTheme="majorHAnsi" w:cs="Calibri Light"/>
                <w:b/>
                <w:bCs/>
                <w:iCs/>
                <w:lang w:val="en-CA"/>
              </w:rPr>
              <w:t>2</w:t>
            </w:r>
            <w:r w:rsidR="00D853AF" w:rsidRPr="00ED2B4D">
              <w:rPr>
                <w:rFonts w:asciiTheme="majorHAnsi" w:eastAsiaTheme="minorHAnsi" w:hAnsiTheme="majorHAnsi" w:cs="Calibri Light"/>
                <w:b/>
                <w:bCs/>
                <w:iCs/>
                <w:lang w:val="en-CA"/>
              </w:rPr>
              <w:t>6</w:t>
            </w:r>
            <w:r w:rsidRPr="00ED2B4D">
              <w:rPr>
                <w:rFonts w:asciiTheme="majorHAnsi" w:eastAsiaTheme="minorHAnsi" w:hAnsiTheme="majorHAnsi" w:cs="Calibri Light"/>
                <w:b/>
                <w:bCs/>
                <w:iCs/>
                <w:lang w:val="en-CA"/>
              </w:rPr>
              <w:t>. Monitoring/Updating COVID-19 Safety Plan</w:t>
            </w:r>
          </w:p>
          <w:p w14:paraId="5154873F" w14:textId="77777777" w:rsidR="00FA3F44" w:rsidRPr="00ED2B4D" w:rsidRDefault="00FA3F44" w:rsidP="00FA3F44">
            <w:pPr>
              <w:rPr>
                <w:rFonts w:asciiTheme="majorHAnsi" w:hAnsiTheme="majorHAnsi"/>
              </w:rPr>
            </w:pPr>
            <w:r w:rsidRPr="00ED2B4D">
              <w:rPr>
                <w:rFonts w:asciiTheme="majorHAnsi" w:eastAsiaTheme="minorHAnsi" w:hAnsiTheme="majorHAnsi" w:cs="Calibri Light"/>
                <w:bCs/>
                <w:iCs/>
                <w:lang w:val="en-CA"/>
              </w:rPr>
              <w:t xml:space="preserve">Describe how you will monitor your workplace and update your plans as needed; detail how employees can raise safety concerns (e.g. via the JOHSC or Supervisor) - plan must remain valid and updated for </w:t>
            </w:r>
            <w:r w:rsidR="00AD7D91" w:rsidRPr="00ED2B4D">
              <w:rPr>
                <w:rFonts w:asciiTheme="majorHAnsi" w:eastAsiaTheme="minorHAnsi" w:hAnsiTheme="majorHAnsi" w:cs="Calibri Light"/>
                <w:bCs/>
                <w:iCs/>
                <w:lang w:val="en-CA"/>
              </w:rPr>
              <w:t xml:space="preserve">the </w:t>
            </w:r>
            <w:r w:rsidRPr="00ED2B4D">
              <w:rPr>
                <w:rFonts w:asciiTheme="majorHAnsi" w:eastAsiaTheme="minorHAnsi" w:hAnsiTheme="majorHAnsi" w:cs="Calibri Light"/>
                <w:bCs/>
                <w:iCs/>
                <w:lang w:val="en-CA"/>
              </w:rPr>
              <w:t>next 12-18 months</w:t>
            </w:r>
          </w:p>
        </w:tc>
      </w:tr>
      <w:tr w:rsidR="00FA3F44" w:rsidRPr="00ED2B4D" w14:paraId="6550FBE4" w14:textId="77777777" w:rsidTr="003132FF">
        <w:tc>
          <w:tcPr>
            <w:tcW w:w="9350" w:type="dxa"/>
          </w:tcPr>
          <w:p w14:paraId="3C74BBAF" w14:textId="4F970B31" w:rsidR="00FA3F44" w:rsidRPr="00ED2B4D" w:rsidRDefault="00B47A2C" w:rsidP="00B47A2C">
            <w:pPr>
              <w:autoSpaceDE w:val="0"/>
              <w:autoSpaceDN w:val="0"/>
              <w:adjustRightInd w:val="0"/>
              <w:rPr>
                <w:rFonts w:asciiTheme="majorHAnsi" w:eastAsiaTheme="minorHAnsi" w:hAnsiTheme="majorHAnsi" w:cs="Calibri Light"/>
                <w:bCs/>
                <w:iCs/>
                <w:lang w:val="en-CA"/>
              </w:rPr>
            </w:pPr>
            <w:r w:rsidRPr="00ED2B4D">
              <w:rPr>
                <w:rFonts w:asciiTheme="majorHAnsi" w:eastAsiaTheme="minorHAnsi" w:hAnsiTheme="majorHAnsi" w:cs="Calibri Light"/>
                <w:bCs/>
                <w:iCs/>
                <w:lang w:val="en-CA"/>
              </w:rPr>
              <w:t xml:space="preserve">The </w:t>
            </w:r>
            <w:r w:rsidR="00D22F2A" w:rsidRPr="00ED2B4D">
              <w:rPr>
                <w:rFonts w:asciiTheme="majorHAnsi" w:eastAsiaTheme="minorHAnsi" w:hAnsiTheme="majorHAnsi" w:cs="Calibri Light"/>
                <w:bCs/>
                <w:iCs/>
                <w:lang w:val="en-CA"/>
              </w:rPr>
              <w:t xml:space="preserve">Garden has </w:t>
            </w:r>
            <w:r w:rsidRPr="00ED2B4D">
              <w:rPr>
                <w:rFonts w:asciiTheme="majorHAnsi" w:eastAsiaTheme="minorHAnsi" w:hAnsiTheme="majorHAnsi" w:cs="Calibri Light"/>
                <w:bCs/>
                <w:iCs/>
                <w:lang w:val="en-CA"/>
              </w:rPr>
              <w:t>review</w:t>
            </w:r>
            <w:r w:rsidR="00D22F2A" w:rsidRPr="00ED2B4D">
              <w:rPr>
                <w:rFonts w:asciiTheme="majorHAnsi" w:eastAsiaTheme="minorHAnsi" w:hAnsiTheme="majorHAnsi" w:cs="Calibri Light"/>
                <w:bCs/>
                <w:iCs/>
                <w:lang w:val="en-CA"/>
              </w:rPr>
              <w:t>ed</w:t>
            </w:r>
            <w:r w:rsidRPr="00ED2B4D">
              <w:rPr>
                <w:rFonts w:asciiTheme="majorHAnsi" w:eastAsiaTheme="minorHAnsi" w:hAnsiTheme="majorHAnsi" w:cs="Calibri Light"/>
                <w:bCs/>
                <w:iCs/>
                <w:lang w:val="en-CA"/>
              </w:rPr>
              <w:t xml:space="preserve"> and update</w:t>
            </w:r>
            <w:r w:rsidR="00D22F2A" w:rsidRPr="00ED2B4D">
              <w:rPr>
                <w:rFonts w:asciiTheme="majorHAnsi" w:eastAsiaTheme="minorHAnsi" w:hAnsiTheme="majorHAnsi" w:cs="Calibri Light"/>
                <w:bCs/>
                <w:iCs/>
                <w:lang w:val="en-CA"/>
              </w:rPr>
              <w:t>d</w:t>
            </w:r>
            <w:r w:rsidRPr="00ED2B4D">
              <w:rPr>
                <w:rFonts w:asciiTheme="majorHAnsi" w:eastAsiaTheme="minorHAnsi" w:hAnsiTheme="majorHAnsi" w:cs="Calibri Light"/>
                <w:bCs/>
                <w:iCs/>
                <w:lang w:val="en-CA"/>
              </w:rPr>
              <w:t xml:space="preserve"> the Safety Plan as require</w:t>
            </w:r>
            <w:r w:rsidR="00D22F2A" w:rsidRPr="00ED2B4D">
              <w:rPr>
                <w:rFonts w:asciiTheme="majorHAnsi" w:eastAsiaTheme="minorHAnsi" w:hAnsiTheme="majorHAnsi" w:cs="Calibri Light"/>
                <w:bCs/>
                <w:iCs/>
                <w:lang w:val="en-CA"/>
              </w:rPr>
              <w:t>d</w:t>
            </w:r>
            <w:r w:rsidRPr="00ED2B4D">
              <w:rPr>
                <w:rFonts w:asciiTheme="majorHAnsi" w:eastAsiaTheme="minorHAnsi" w:hAnsiTheme="majorHAnsi" w:cs="Calibri Light"/>
                <w:bCs/>
                <w:iCs/>
                <w:lang w:val="en-CA"/>
              </w:rPr>
              <w:t xml:space="preserve"> </w:t>
            </w:r>
            <w:r w:rsidR="00D22F2A" w:rsidRPr="00ED2B4D">
              <w:rPr>
                <w:rFonts w:asciiTheme="majorHAnsi" w:eastAsiaTheme="minorHAnsi" w:hAnsiTheme="majorHAnsi" w:cs="Calibri Light"/>
                <w:bCs/>
                <w:iCs/>
                <w:lang w:val="en-CA"/>
              </w:rPr>
              <w:t>this being an example of an update.</w:t>
            </w:r>
            <w:r w:rsidRPr="00ED2B4D">
              <w:rPr>
                <w:rFonts w:asciiTheme="majorHAnsi" w:eastAsiaTheme="minorHAnsi" w:hAnsiTheme="majorHAnsi" w:cs="Calibri Light"/>
                <w:bCs/>
                <w:iCs/>
                <w:lang w:val="en-CA"/>
              </w:rPr>
              <w:t xml:space="preserve"> </w:t>
            </w:r>
            <w:r w:rsidR="002132D2" w:rsidRPr="00ED2B4D">
              <w:rPr>
                <w:rFonts w:asciiTheme="majorHAnsi" w:eastAsiaTheme="minorHAnsi" w:hAnsiTheme="majorHAnsi" w:cs="Calibri Light"/>
                <w:bCs/>
                <w:iCs/>
                <w:lang w:val="en-CA"/>
              </w:rPr>
              <w:t>Employee feedback on this plan can be sent d</w:t>
            </w:r>
            <w:r w:rsidR="00776B72" w:rsidRPr="00ED2B4D">
              <w:rPr>
                <w:rFonts w:asciiTheme="majorHAnsi" w:eastAsiaTheme="minorHAnsi" w:hAnsiTheme="majorHAnsi" w:cs="Calibri Light"/>
                <w:bCs/>
                <w:iCs/>
                <w:lang w:val="en-CA"/>
              </w:rPr>
              <w:t>irectly to their S</w:t>
            </w:r>
            <w:r w:rsidR="002132D2" w:rsidRPr="00ED2B4D">
              <w:rPr>
                <w:rFonts w:asciiTheme="majorHAnsi" w:eastAsiaTheme="minorHAnsi" w:hAnsiTheme="majorHAnsi" w:cs="Calibri Light"/>
                <w:bCs/>
                <w:iCs/>
                <w:lang w:val="en-CA"/>
              </w:rPr>
              <w:t xml:space="preserve">upervisor, to their worker representative on the FoS JOHSC, or confidentially to the email address: </w:t>
            </w:r>
            <w:bookmarkStart w:id="2" w:name="_Hlk41992368"/>
            <w:r w:rsidR="002132D2" w:rsidRPr="00ED2B4D">
              <w:rPr>
                <w:rFonts w:asciiTheme="majorHAnsi" w:eastAsiaTheme="minorHAnsi" w:hAnsiTheme="majorHAnsi" w:cs="Calibri Light"/>
                <w:bCs/>
                <w:iCs/>
                <w:lang w:val="en-CA"/>
              </w:rPr>
              <w:t xml:space="preserve">accessfeedback@science.ubc.ca.  </w:t>
            </w:r>
            <w:bookmarkEnd w:id="2"/>
            <w:r w:rsidR="002132D2" w:rsidRPr="00ED2B4D">
              <w:rPr>
                <w:rFonts w:asciiTheme="majorHAnsi" w:eastAsiaTheme="minorHAnsi" w:hAnsiTheme="majorHAnsi" w:cs="Calibri Light"/>
                <w:bCs/>
                <w:iCs/>
                <w:lang w:val="en-CA"/>
              </w:rPr>
              <w:t xml:space="preserve">This will be monitored by Mark MacLachlan, Associate Dean of Research &amp; Graduate Studies, and feedback will be treated discreetly with </w:t>
            </w:r>
            <w:r w:rsidR="00940833" w:rsidRPr="00ED2B4D">
              <w:rPr>
                <w:rFonts w:asciiTheme="majorHAnsi" w:eastAsiaTheme="minorHAnsi" w:hAnsiTheme="majorHAnsi" w:cs="Calibri Light"/>
                <w:bCs/>
                <w:iCs/>
                <w:lang w:val="en-CA"/>
              </w:rPr>
              <w:t xml:space="preserve">the Director. </w:t>
            </w:r>
          </w:p>
        </w:tc>
      </w:tr>
      <w:tr w:rsidR="00FA3F44" w:rsidRPr="00ED2B4D" w14:paraId="7113D62D" w14:textId="77777777" w:rsidTr="003132FF">
        <w:tc>
          <w:tcPr>
            <w:tcW w:w="9350" w:type="dxa"/>
          </w:tcPr>
          <w:p w14:paraId="6EDC596E" w14:textId="0D0651D6" w:rsidR="00FA3F44" w:rsidRPr="00ED2B4D" w:rsidRDefault="00FA3F44" w:rsidP="00FA3F44">
            <w:pPr>
              <w:rPr>
                <w:rFonts w:asciiTheme="majorHAnsi" w:eastAsiaTheme="minorHAnsi" w:hAnsiTheme="majorHAnsi" w:cs="Calibri Light"/>
                <w:b/>
                <w:bCs/>
                <w:iCs/>
                <w:lang w:val="en-CA"/>
              </w:rPr>
            </w:pPr>
            <w:r w:rsidRPr="00ED2B4D">
              <w:rPr>
                <w:rFonts w:asciiTheme="majorHAnsi" w:eastAsiaTheme="minorHAnsi" w:hAnsiTheme="majorHAnsi" w:cs="Calibri Light"/>
                <w:b/>
                <w:bCs/>
                <w:iCs/>
                <w:lang w:val="en-CA"/>
              </w:rPr>
              <w:t>2</w:t>
            </w:r>
            <w:r w:rsidR="00D853AF" w:rsidRPr="00ED2B4D">
              <w:rPr>
                <w:rFonts w:asciiTheme="majorHAnsi" w:eastAsiaTheme="minorHAnsi" w:hAnsiTheme="majorHAnsi" w:cs="Calibri Light"/>
                <w:b/>
                <w:bCs/>
                <w:iCs/>
                <w:lang w:val="en-CA"/>
              </w:rPr>
              <w:t>7</w:t>
            </w:r>
            <w:r w:rsidRPr="00ED2B4D">
              <w:rPr>
                <w:rFonts w:asciiTheme="majorHAnsi" w:eastAsiaTheme="minorHAnsi" w:hAnsiTheme="majorHAnsi" w:cs="Calibri Light"/>
                <w:b/>
                <w:bCs/>
                <w:iCs/>
                <w:lang w:val="en-CA"/>
              </w:rPr>
              <w:t>. Addressing Risks from Previous Closure</w:t>
            </w:r>
          </w:p>
          <w:p w14:paraId="165FB79E" w14:textId="77777777" w:rsidR="00FA3F44" w:rsidRPr="00ED2B4D" w:rsidRDefault="00FA3F44" w:rsidP="00FA3F44">
            <w:pPr>
              <w:rPr>
                <w:rFonts w:asciiTheme="majorHAnsi" w:eastAsiaTheme="minorHAnsi" w:hAnsiTheme="majorHAnsi" w:cs="Calibri Light"/>
                <w:bCs/>
                <w:iCs/>
                <w:lang w:val="en-CA"/>
              </w:rPr>
            </w:pPr>
            <w:r w:rsidRPr="00ED2B4D">
              <w:rPr>
                <w:rFonts w:asciiTheme="majorHAnsi" w:eastAsiaTheme="minorHAnsi" w:hAnsiTheme="majorHAnsi" w:cs="Calibri Light"/>
                <w:bCs/>
                <w:iCs/>
                <w:lang w:val="en-CA"/>
              </w:rPr>
              <w:lastRenderedPageBreak/>
              <w:t>Describe how you will address the following since the closure: staff changes/turnover; worker roles change; any new necessary training (e.g. new protocols); and training on new equipment</w:t>
            </w:r>
          </w:p>
        </w:tc>
      </w:tr>
      <w:tr w:rsidR="00FA3F44" w:rsidRPr="00ED2B4D" w14:paraId="76F92035" w14:textId="77777777" w:rsidTr="003132FF">
        <w:tc>
          <w:tcPr>
            <w:tcW w:w="9350" w:type="dxa"/>
          </w:tcPr>
          <w:p w14:paraId="210C7BE1" w14:textId="43747A18" w:rsidR="00FA3F44" w:rsidRPr="00ED2B4D" w:rsidRDefault="002132D2" w:rsidP="00B47A2C">
            <w:pPr>
              <w:autoSpaceDE w:val="0"/>
              <w:autoSpaceDN w:val="0"/>
              <w:adjustRightInd w:val="0"/>
              <w:rPr>
                <w:rFonts w:asciiTheme="majorHAnsi" w:eastAsiaTheme="minorHAnsi" w:hAnsiTheme="majorHAnsi"/>
                <w:i/>
                <w:color w:val="808080" w:themeColor="background1" w:themeShade="80"/>
                <w:lang w:val="en-CA"/>
              </w:rPr>
            </w:pPr>
            <w:r w:rsidRPr="00ED2B4D">
              <w:rPr>
                <w:rFonts w:asciiTheme="majorHAnsi" w:eastAsiaTheme="minorHAnsi" w:hAnsiTheme="majorHAnsi" w:cs="Calibri Light"/>
                <w:bCs/>
                <w:iCs/>
                <w:lang w:val="en-CA"/>
              </w:rPr>
              <w:lastRenderedPageBreak/>
              <w:t xml:space="preserve">It is not anticipated that there will be changes to worker </w:t>
            </w:r>
            <w:r w:rsidR="00940833" w:rsidRPr="00ED2B4D">
              <w:rPr>
                <w:rFonts w:asciiTheme="majorHAnsi" w:eastAsiaTheme="minorHAnsi" w:hAnsiTheme="majorHAnsi" w:cs="Calibri Light"/>
                <w:bCs/>
                <w:iCs/>
                <w:lang w:val="en-CA"/>
              </w:rPr>
              <w:t>roles</w:t>
            </w:r>
            <w:r w:rsidR="00B47A2C" w:rsidRPr="00ED2B4D">
              <w:rPr>
                <w:rFonts w:asciiTheme="majorHAnsi" w:eastAsiaTheme="minorHAnsi" w:hAnsiTheme="majorHAnsi" w:cs="Calibri Light"/>
                <w:bCs/>
                <w:iCs/>
                <w:lang w:val="en-CA"/>
              </w:rPr>
              <w:t>, with the exception of requiring heightened cleaning on high-touch surfaces</w:t>
            </w:r>
            <w:r w:rsidR="00940833" w:rsidRPr="00ED2B4D">
              <w:rPr>
                <w:rFonts w:asciiTheme="majorHAnsi" w:eastAsiaTheme="minorHAnsi" w:hAnsiTheme="majorHAnsi" w:cs="Calibri Light"/>
                <w:bCs/>
                <w:iCs/>
                <w:lang w:val="en-CA"/>
              </w:rPr>
              <w:t>.</w:t>
            </w:r>
            <w:r w:rsidR="00B47A2C" w:rsidRPr="00ED2B4D">
              <w:rPr>
                <w:rFonts w:asciiTheme="majorHAnsi" w:eastAsiaTheme="minorHAnsi" w:hAnsiTheme="majorHAnsi" w:cs="Calibri Light"/>
                <w:bCs/>
                <w:iCs/>
                <w:lang w:val="en-CA"/>
              </w:rPr>
              <w:t xml:space="preserve"> </w:t>
            </w:r>
          </w:p>
        </w:tc>
      </w:tr>
    </w:tbl>
    <w:p w14:paraId="4E55774E" w14:textId="77777777" w:rsidR="0011401C" w:rsidRPr="00ED2B4D" w:rsidRDefault="0011401C" w:rsidP="0085136A">
      <w:pPr>
        <w:rPr>
          <w:rFonts w:asciiTheme="majorHAnsi" w:eastAsiaTheme="minorHAnsi" w:hAnsiTheme="majorHAnsi" w:cstheme="minorBidi"/>
          <w:b/>
          <w:bCs/>
          <w:color w:val="00A7E1"/>
          <w:sz w:val="20"/>
          <w:szCs w:val="20"/>
          <w:lang w:val="en-CA"/>
        </w:rPr>
      </w:pPr>
    </w:p>
    <w:p w14:paraId="3FCED476" w14:textId="77777777" w:rsidR="0085136A" w:rsidRPr="00ED2B4D" w:rsidRDefault="0085136A" w:rsidP="0085136A">
      <w:pPr>
        <w:rPr>
          <w:rFonts w:asciiTheme="majorHAnsi" w:eastAsiaTheme="minorHAnsi" w:hAnsiTheme="majorHAnsi" w:cstheme="minorBidi"/>
          <w:bCs/>
          <w:sz w:val="20"/>
          <w:szCs w:val="20"/>
          <w:lang w:val="en-CA"/>
        </w:rPr>
      </w:pPr>
      <w:r w:rsidRPr="00ED2B4D">
        <w:rPr>
          <w:rFonts w:asciiTheme="majorHAnsi" w:eastAsiaTheme="minorHAnsi" w:hAnsiTheme="majorHAnsi" w:cstheme="minorBidi"/>
          <w:b/>
          <w:bCs/>
          <w:color w:val="00A7E1"/>
          <w:sz w:val="20"/>
          <w:szCs w:val="20"/>
          <w:lang w:val="en-CA"/>
        </w:rPr>
        <w:t xml:space="preserve">Section </w:t>
      </w:r>
      <w:r w:rsidR="006636AD" w:rsidRPr="00ED2B4D">
        <w:rPr>
          <w:rFonts w:asciiTheme="majorHAnsi" w:eastAsiaTheme="minorHAnsi" w:hAnsiTheme="majorHAnsi" w:cstheme="minorBidi"/>
          <w:b/>
          <w:bCs/>
          <w:color w:val="00A7E1"/>
          <w:sz w:val="20"/>
          <w:szCs w:val="20"/>
          <w:lang w:val="en-CA"/>
        </w:rPr>
        <w:t>#</w:t>
      </w:r>
      <w:r w:rsidRPr="00ED2B4D">
        <w:rPr>
          <w:rFonts w:asciiTheme="majorHAnsi" w:eastAsiaTheme="minorHAnsi" w:hAnsiTheme="majorHAnsi" w:cstheme="minorBidi"/>
          <w:b/>
          <w:bCs/>
          <w:color w:val="00A7E1"/>
          <w:sz w:val="20"/>
          <w:szCs w:val="20"/>
          <w:lang w:val="en-CA"/>
        </w:rPr>
        <w:t>6 – Personal Protective Equipment (PPE)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ED2B4D" w14:paraId="602926EB" w14:textId="77777777" w:rsidTr="003132FF">
        <w:tc>
          <w:tcPr>
            <w:tcW w:w="9350" w:type="dxa"/>
          </w:tcPr>
          <w:p w14:paraId="7CB986A2" w14:textId="79C3B47E" w:rsidR="0085136A" w:rsidRPr="00ED2B4D" w:rsidRDefault="006636AD" w:rsidP="003132FF">
            <w:pPr>
              <w:rPr>
                <w:rFonts w:asciiTheme="majorHAnsi" w:eastAsiaTheme="minorHAnsi" w:hAnsiTheme="majorHAnsi" w:cs="Calibri Light"/>
                <w:b/>
                <w:bCs/>
                <w:iCs/>
                <w:lang w:val="en-CA"/>
              </w:rPr>
            </w:pPr>
            <w:r w:rsidRPr="00ED2B4D">
              <w:rPr>
                <w:rFonts w:asciiTheme="majorHAnsi" w:eastAsiaTheme="minorHAnsi" w:hAnsiTheme="majorHAnsi" w:cs="Calibri Light"/>
                <w:b/>
                <w:bCs/>
                <w:iCs/>
                <w:lang w:val="en-CA"/>
              </w:rPr>
              <w:t>2</w:t>
            </w:r>
            <w:r w:rsidR="00D853AF" w:rsidRPr="00ED2B4D">
              <w:rPr>
                <w:rFonts w:asciiTheme="majorHAnsi" w:eastAsiaTheme="minorHAnsi" w:hAnsiTheme="majorHAnsi" w:cs="Calibri Light"/>
                <w:b/>
                <w:bCs/>
                <w:iCs/>
                <w:lang w:val="en-CA"/>
              </w:rPr>
              <w:t>8</w:t>
            </w:r>
            <w:r w:rsidRPr="00ED2B4D">
              <w:rPr>
                <w:rFonts w:asciiTheme="majorHAnsi" w:eastAsiaTheme="minorHAnsi" w:hAnsiTheme="majorHAnsi" w:cs="Calibri Light"/>
                <w:b/>
                <w:bCs/>
                <w:iCs/>
                <w:lang w:val="en-CA"/>
              </w:rPr>
              <w:t xml:space="preserve">. </w:t>
            </w:r>
            <w:r w:rsidR="0085136A" w:rsidRPr="00ED2B4D">
              <w:rPr>
                <w:rFonts w:asciiTheme="majorHAnsi" w:eastAsiaTheme="minorHAnsi" w:hAnsiTheme="majorHAnsi" w:cs="Calibri Light"/>
                <w:b/>
                <w:bCs/>
                <w:iCs/>
                <w:lang w:val="en-CA"/>
              </w:rPr>
              <w:t>Personal Protective Equipment</w:t>
            </w:r>
          </w:p>
          <w:p w14:paraId="746EF7E6" w14:textId="77777777" w:rsidR="0085136A" w:rsidRPr="00ED2B4D" w:rsidRDefault="0085136A" w:rsidP="003132FF">
            <w:pPr>
              <w:rPr>
                <w:rFonts w:asciiTheme="majorHAnsi" w:hAnsiTheme="majorHAnsi" w:cs="Calibri"/>
              </w:rPr>
            </w:pPr>
            <w:r w:rsidRPr="00ED2B4D">
              <w:rPr>
                <w:rFonts w:asciiTheme="majorHAnsi" w:eastAsiaTheme="minorHAnsi" w:hAnsiTheme="majorHAnsi" w:cs="Calibri Light"/>
                <w:bCs/>
                <w:iCs/>
                <w:lang w:val="en-CA"/>
              </w:rPr>
              <w:t>Describe what appropriate PPE you will utilize and how you will/continue to procure the PPE</w:t>
            </w:r>
          </w:p>
        </w:tc>
      </w:tr>
      <w:tr w:rsidR="0085136A" w:rsidRPr="00ED2B4D" w14:paraId="0AAA30FC" w14:textId="77777777" w:rsidTr="00776B72">
        <w:trPr>
          <w:trHeight w:val="548"/>
        </w:trPr>
        <w:tc>
          <w:tcPr>
            <w:tcW w:w="9350" w:type="dxa"/>
          </w:tcPr>
          <w:p w14:paraId="25C6E2A9" w14:textId="00264417" w:rsidR="00EA13D6" w:rsidRPr="00ED2B4D" w:rsidRDefault="00D22F2A" w:rsidP="00BC23DC">
            <w:pPr>
              <w:pStyle w:val="ListParagraph"/>
              <w:numPr>
                <w:ilvl w:val="0"/>
                <w:numId w:val="3"/>
              </w:numPr>
              <w:autoSpaceDE w:val="0"/>
              <w:autoSpaceDN w:val="0"/>
              <w:adjustRightInd w:val="0"/>
              <w:rPr>
                <w:rFonts w:asciiTheme="majorHAnsi" w:eastAsiaTheme="minorHAnsi" w:hAnsiTheme="majorHAnsi" w:cs="Calibri Light"/>
                <w:bCs/>
                <w:iCs/>
                <w:color w:val="000000" w:themeColor="text1"/>
                <w:lang w:val="en-CA"/>
              </w:rPr>
            </w:pPr>
            <w:r w:rsidRPr="00ED2B4D">
              <w:rPr>
                <w:rFonts w:asciiTheme="majorHAnsi" w:eastAsiaTheme="minorHAnsi" w:hAnsiTheme="majorHAnsi" w:cs="Calibri Light"/>
                <w:bCs/>
                <w:iCs/>
                <w:color w:val="000000" w:themeColor="text1"/>
                <w:lang w:val="en-CA"/>
              </w:rPr>
              <w:t>Shop staff and customers are requested to wear masks in the Shop at all times, and in public indoors spaces, including the Reception Centre</w:t>
            </w:r>
          </w:p>
          <w:p w14:paraId="59F22657" w14:textId="570ED5A2" w:rsidR="0097463F" w:rsidRPr="00ED2B4D" w:rsidRDefault="00EA13D6" w:rsidP="00BC23DC">
            <w:pPr>
              <w:pStyle w:val="ListParagraph"/>
              <w:numPr>
                <w:ilvl w:val="0"/>
                <w:numId w:val="3"/>
              </w:numPr>
              <w:autoSpaceDE w:val="0"/>
              <w:autoSpaceDN w:val="0"/>
              <w:adjustRightInd w:val="0"/>
              <w:rPr>
                <w:rFonts w:asciiTheme="majorHAnsi" w:eastAsiaTheme="minorHAnsi" w:hAnsiTheme="majorHAnsi" w:cs="Calibri Light"/>
                <w:bCs/>
                <w:iCs/>
                <w:color w:val="000000" w:themeColor="text1"/>
                <w:lang w:val="en-CA"/>
              </w:rPr>
            </w:pPr>
            <w:r w:rsidRPr="00ED2B4D">
              <w:rPr>
                <w:rFonts w:asciiTheme="majorHAnsi" w:eastAsiaTheme="minorHAnsi" w:hAnsiTheme="majorHAnsi" w:cs="Calibri Light"/>
                <w:bCs/>
                <w:iCs/>
                <w:color w:val="000000" w:themeColor="text1"/>
                <w:lang w:val="en-CA"/>
              </w:rPr>
              <w:t xml:space="preserve">Where COVID-19-specific PPE may be required, </w:t>
            </w:r>
            <w:r w:rsidR="00851037" w:rsidRPr="00ED2B4D">
              <w:rPr>
                <w:rFonts w:asciiTheme="majorHAnsi" w:eastAsiaTheme="minorHAnsi" w:hAnsiTheme="majorHAnsi" w:cs="Calibri Light"/>
                <w:bCs/>
                <w:iCs/>
                <w:color w:val="000000" w:themeColor="text1"/>
                <w:lang w:val="en-CA"/>
              </w:rPr>
              <w:t xml:space="preserve">staff </w:t>
            </w:r>
            <w:r w:rsidR="009D4733" w:rsidRPr="00ED2B4D">
              <w:rPr>
                <w:rFonts w:asciiTheme="majorHAnsi" w:eastAsiaTheme="minorHAnsi" w:hAnsiTheme="majorHAnsi" w:cs="Calibri Light"/>
                <w:bCs/>
                <w:iCs/>
                <w:color w:val="000000" w:themeColor="text1"/>
                <w:lang w:val="en-CA"/>
              </w:rPr>
              <w:t xml:space="preserve">will </w:t>
            </w:r>
            <w:r w:rsidRPr="00ED2B4D">
              <w:rPr>
                <w:rFonts w:asciiTheme="majorHAnsi" w:eastAsiaTheme="minorHAnsi" w:hAnsiTheme="majorHAnsi" w:cs="Calibri Light"/>
                <w:bCs/>
                <w:iCs/>
                <w:color w:val="000000" w:themeColor="text1"/>
                <w:lang w:val="en-CA"/>
              </w:rPr>
              <w:t>consult with SRS to do a PPE risk assessment in accordance with UBC guidance on COVID-19 PPE</w:t>
            </w:r>
          </w:p>
          <w:p w14:paraId="39B5B33E" w14:textId="77777777" w:rsidR="00EA13D6" w:rsidRPr="00ED2B4D" w:rsidRDefault="00D63457" w:rsidP="00BC23DC">
            <w:pPr>
              <w:pStyle w:val="ListParagraph"/>
              <w:numPr>
                <w:ilvl w:val="0"/>
                <w:numId w:val="3"/>
              </w:numPr>
              <w:autoSpaceDE w:val="0"/>
              <w:autoSpaceDN w:val="0"/>
              <w:adjustRightInd w:val="0"/>
              <w:rPr>
                <w:rFonts w:asciiTheme="majorHAnsi" w:eastAsiaTheme="minorHAnsi" w:hAnsiTheme="majorHAnsi" w:cs="Calibri Light"/>
                <w:bCs/>
                <w:iCs/>
                <w:lang w:val="en-CA"/>
              </w:rPr>
            </w:pPr>
            <w:r w:rsidRPr="00ED2B4D">
              <w:rPr>
                <w:rFonts w:asciiTheme="majorHAnsi" w:eastAsiaTheme="minorHAnsi" w:hAnsiTheme="majorHAnsi" w:cs="Calibri Light"/>
                <w:bCs/>
                <w:iCs/>
                <w:color w:val="000000" w:themeColor="text1"/>
                <w:lang w:val="en-CA"/>
              </w:rPr>
              <w:t xml:space="preserve">Please review the </w:t>
            </w:r>
            <w:r w:rsidR="00EA13D6" w:rsidRPr="00ED2B4D">
              <w:rPr>
                <w:rFonts w:asciiTheme="majorHAnsi" w:eastAsiaTheme="minorHAnsi" w:hAnsiTheme="majorHAnsi" w:cs="Calibri Light"/>
                <w:bCs/>
                <w:iCs/>
                <w:color w:val="000000" w:themeColor="text1"/>
                <w:lang w:val="en-CA"/>
              </w:rPr>
              <w:t>Procurement</w:t>
            </w:r>
            <w:r w:rsidRPr="00ED2B4D">
              <w:rPr>
                <w:rFonts w:asciiTheme="majorHAnsi" w:eastAsiaTheme="minorHAnsi" w:hAnsiTheme="majorHAnsi" w:cs="Calibri Light"/>
                <w:bCs/>
                <w:iCs/>
                <w:color w:val="000000" w:themeColor="text1"/>
                <w:lang w:val="en-CA"/>
              </w:rPr>
              <w:t xml:space="preserve"> of </w:t>
            </w:r>
            <w:r w:rsidR="00402650" w:rsidRPr="00ED2B4D">
              <w:rPr>
                <w:rFonts w:asciiTheme="majorHAnsi" w:eastAsiaTheme="minorHAnsi" w:hAnsiTheme="majorHAnsi" w:cs="Calibri Light"/>
                <w:bCs/>
                <w:iCs/>
                <w:color w:val="000000" w:themeColor="text1"/>
                <w:lang w:val="en-CA"/>
              </w:rPr>
              <w:t xml:space="preserve">Critical Supply </w:t>
            </w:r>
            <w:r w:rsidR="001D101B" w:rsidRPr="00ED2B4D">
              <w:rPr>
                <w:rFonts w:asciiTheme="majorHAnsi" w:eastAsiaTheme="minorHAnsi" w:hAnsiTheme="majorHAnsi" w:cs="Calibri Light"/>
                <w:bCs/>
                <w:iCs/>
                <w:color w:val="000000" w:themeColor="text1"/>
                <w:lang w:val="en-CA"/>
              </w:rPr>
              <w:t>Document for information on procurement processes</w:t>
            </w:r>
          </w:p>
        </w:tc>
      </w:tr>
    </w:tbl>
    <w:p w14:paraId="3E25F6C2" w14:textId="77777777" w:rsidR="0085136A" w:rsidRPr="00ED2B4D" w:rsidRDefault="0085136A" w:rsidP="0085136A">
      <w:pPr>
        <w:rPr>
          <w:rFonts w:asciiTheme="majorHAnsi" w:eastAsiaTheme="minorHAnsi" w:hAnsiTheme="majorHAnsi" w:cstheme="minorBidi"/>
          <w:bCs/>
          <w:sz w:val="20"/>
          <w:szCs w:val="20"/>
          <w:lang w:val="en-CA"/>
        </w:rPr>
      </w:pPr>
    </w:p>
    <w:p w14:paraId="517847B1" w14:textId="77777777" w:rsidR="005121B1" w:rsidRPr="00ED2B4D" w:rsidRDefault="000452B1" w:rsidP="00331C22">
      <w:pPr>
        <w:rPr>
          <w:rFonts w:asciiTheme="majorHAnsi" w:eastAsiaTheme="minorHAnsi" w:hAnsiTheme="majorHAnsi" w:cstheme="minorBidi"/>
          <w:bCs/>
          <w:i/>
          <w:color w:val="808080" w:themeColor="background1" w:themeShade="80"/>
          <w:sz w:val="20"/>
          <w:szCs w:val="20"/>
          <w:lang w:val="en-CA"/>
        </w:rPr>
      </w:pPr>
      <w:r w:rsidRPr="00ED2B4D">
        <w:rPr>
          <w:rFonts w:asciiTheme="majorHAnsi" w:eastAsiaTheme="minorHAnsi" w:hAnsiTheme="majorHAnsi" w:cstheme="minorBidi"/>
          <w:b/>
          <w:bCs/>
          <w:color w:val="00A7E1"/>
          <w:sz w:val="20"/>
          <w:szCs w:val="20"/>
          <w:lang w:val="en-CA"/>
        </w:rPr>
        <w:t>Section #</w:t>
      </w:r>
      <w:r w:rsidR="006636AD" w:rsidRPr="00ED2B4D">
        <w:rPr>
          <w:rFonts w:asciiTheme="majorHAnsi" w:eastAsiaTheme="minorHAnsi" w:hAnsiTheme="majorHAnsi" w:cstheme="minorBidi"/>
          <w:b/>
          <w:bCs/>
          <w:color w:val="00A7E1"/>
          <w:sz w:val="20"/>
          <w:szCs w:val="20"/>
          <w:lang w:val="en-CA"/>
        </w:rPr>
        <w:t>7</w:t>
      </w:r>
      <w:r w:rsidRPr="00ED2B4D">
        <w:rPr>
          <w:rFonts w:asciiTheme="majorHAnsi" w:eastAsiaTheme="minorHAnsi" w:hAnsiTheme="majorHAnsi" w:cstheme="minorBidi"/>
          <w:b/>
          <w:bCs/>
          <w:color w:val="00A7E1"/>
          <w:sz w:val="20"/>
          <w:szCs w:val="20"/>
          <w:lang w:val="en-CA"/>
        </w:rPr>
        <w:t xml:space="preserve"> - </w:t>
      </w:r>
      <w:r w:rsidR="005121B1" w:rsidRPr="00ED2B4D">
        <w:rPr>
          <w:rFonts w:asciiTheme="majorHAnsi" w:eastAsiaTheme="minorHAnsi" w:hAnsiTheme="majorHAnsi" w:cstheme="minorBidi"/>
          <w:b/>
          <w:bCs/>
          <w:color w:val="00A7E1"/>
          <w:sz w:val="20"/>
          <w:szCs w:val="20"/>
          <w:lang w:val="en-CA"/>
        </w:rPr>
        <w:t>Acknowledgement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152BA6" w:rsidRPr="00ED2B4D" w14:paraId="00EA0017" w14:textId="77777777" w:rsidTr="003132FF">
        <w:tc>
          <w:tcPr>
            <w:tcW w:w="9350" w:type="dxa"/>
          </w:tcPr>
          <w:p w14:paraId="0E633BA1" w14:textId="17EBE255" w:rsidR="00152BA6" w:rsidRPr="00ED2B4D" w:rsidRDefault="00D853AF" w:rsidP="003132FF">
            <w:pPr>
              <w:rPr>
                <w:rFonts w:asciiTheme="majorHAnsi" w:eastAsiaTheme="minorHAnsi" w:hAnsiTheme="majorHAnsi" w:cs="Calibri Light"/>
                <w:b/>
                <w:bCs/>
                <w:iCs/>
                <w:lang w:val="en-CA"/>
              </w:rPr>
            </w:pPr>
            <w:r w:rsidRPr="00ED2B4D">
              <w:rPr>
                <w:rFonts w:asciiTheme="majorHAnsi" w:eastAsiaTheme="minorHAnsi" w:hAnsiTheme="majorHAnsi" w:cs="Calibri Light"/>
                <w:b/>
                <w:bCs/>
                <w:iCs/>
                <w:lang w:val="en-CA"/>
              </w:rPr>
              <w:t>29</w:t>
            </w:r>
            <w:r w:rsidR="00152BA6" w:rsidRPr="00ED2B4D">
              <w:rPr>
                <w:rFonts w:asciiTheme="majorHAnsi" w:eastAsiaTheme="minorHAnsi" w:hAnsiTheme="majorHAnsi" w:cs="Calibri Light"/>
                <w:b/>
                <w:bCs/>
                <w:iCs/>
                <w:lang w:val="en-CA"/>
              </w:rPr>
              <w:t>. Acknowledgement</w:t>
            </w:r>
          </w:p>
          <w:p w14:paraId="0FF3394D" w14:textId="258B0A68" w:rsidR="00152BA6" w:rsidRPr="00ED2B4D" w:rsidRDefault="00AF46DF" w:rsidP="003132FF">
            <w:pPr>
              <w:rPr>
                <w:rFonts w:asciiTheme="majorHAnsi" w:eastAsiaTheme="minorHAnsi" w:hAnsiTheme="majorHAnsi" w:cs="Calibri Light"/>
                <w:bCs/>
                <w:iCs/>
                <w:lang w:val="en-CA"/>
              </w:rPr>
            </w:pPr>
            <w:r w:rsidRPr="00ED2B4D">
              <w:rPr>
                <w:rFonts w:asciiTheme="majorHAnsi" w:eastAsiaTheme="minorHAnsi" w:hAnsiTheme="majorHAnsi" w:cs="Calibri Light"/>
                <w:bCs/>
                <w:iCs/>
                <w:lang w:val="en-CA"/>
              </w:rPr>
              <w:t xml:space="preserve">The </w:t>
            </w:r>
            <w:r w:rsidR="00152BA6" w:rsidRPr="00ED2B4D">
              <w:rPr>
                <w:rFonts w:asciiTheme="majorHAnsi" w:eastAsiaTheme="minorHAnsi" w:hAnsiTheme="majorHAnsi" w:cs="Calibri Light"/>
                <w:bCs/>
                <w:iCs/>
                <w:lang w:val="en-CA"/>
              </w:rPr>
              <w:t>Plan must demonstrate approval by Administrative Head of Unit, confirming: 1) the Safety Plan will be shared with staff and how; 2) staff will acknowledged receipt and will comply with the Safety Plan.</w:t>
            </w:r>
          </w:p>
        </w:tc>
      </w:tr>
      <w:tr w:rsidR="00152BA6" w:rsidRPr="00ED2B4D" w14:paraId="4E5F1845" w14:textId="77777777" w:rsidTr="003132FF">
        <w:trPr>
          <w:trHeight w:val="872"/>
        </w:trPr>
        <w:tc>
          <w:tcPr>
            <w:tcW w:w="9350" w:type="dxa"/>
          </w:tcPr>
          <w:p w14:paraId="2C121FEA" w14:textId="77777777" w:rsidR="00152BA6" w:rsidRPr="00ED2B4D" w:rsidRDefault="00FA3F44" w:rsidP="00754061">
            <w:pPr>
              <w:rPr>
                <w:rFonts w:asciiTheme="majorHAnsi" w:eastAsiaTheme="minorHAnsi" w:hAnsiTheme="majorHAnsi" w:cs="Calibri Light"/>
                <w:bCs/>
                <w:i/>
                <w:iCs/>
                <w:color w:val="808080" w:themeColor="background1" w:themeShade="80"/>
                <w:lang w:val="en-CA"/>
              </w:rPr>
            </w:pPr>
            <w:r w:rsidRPr="00ED2B4D">
              <w:rPr>
                <w:rFonts w:asciiTheme="majorHAnsi" w:eastAsiaTheme="minorHAnsi" w:hAnsiTheme="majorHAnsi" w:cs="Calibri Light"/>
                <w:bCs/>
                <w:iCs/>
                <w:lang w:val="en-CA"/>
              </w:rPr>
              <w:t>The following must be signed by the department head and the Dean (1) to confirm that it will be shared with the Departments, (2) to detail the method in which it will be shared, and (3) to acknowledge receipt and compliance with the Safety Plan</w:t>
            </w:r>
            <w:r w:rsidR="00776B72" w:rsidRPr="00ED2B4D">
              <w:rPr>
                <w:rFonts w:asciiTheme="majorHAnsi" w:eastAsiaTheme="minorHAnsi" w:hAnsiTheme="majorHAnsi" w:cs="Calibri Light"/>
                <w:bCs/>
                <w:iCs/>
                <w:lang w:val="en-CA"/>
              </w:rPr>
              <w:t>.</w:t>
            </w:r>
          </w:p>
        </w:tc>
      </w:tr>
    </w:tbl>
    <w:p w14:paraId="3132E041" w14:textId="77777777" w:rsidR="00331B88" w:rsidRPr="00ED2B4D" w:rsidRDefault="00331B88" w:rsidP="00740A23">
      <w:pPr>
        <w:pBdr>
          <w:bottom w:val="single" w:sz="12" w:space="1" w:color="auto"/>
        </w:pBdr>
        <w:rPr>
          <w:rFonts w:asciiTheme="majorHAnsi" w:eastAsia="Times New Roman" w:hAnsiTheme="majorHAnsi" w:cs="Calibri Light"/>
          <w:sz w:val="20"/>
          <w:szCs w:val="20"/>
          <w:lang w:eastAsia="en-CA"/>
        </w:rPr>
      </w:pPr>
    </w:p>
    <w:p w14:paraId="07D1DCDB" w14:textId="77777777" w:rsidR="00331B88" w:rsidRPr="00ED2B4D" w:rsidRDefault="00331B88" w:rsidP="00740A23">
      <w:pPr>
        <w:rPr>
          <w:rFonts w:asciiTheme="majorHAnsi" w:eastAsia="Times New Roman" w:hAnsiTheme="majorHAnsi" w:cs="Calibri Light"/>
          <w:sz w:val="20"/>
          <w:szCs w:val="20"/>
          <w:lang w:eastAsia="en-CA"/>
        </w:rPr>
      </w:pPr>
    </w:p>
    <w:p w14:paraId="19127CBA" w14:textId="77777777" w:rsidR="00740A23" w:rsidRPr="00ED2B4D" w:rsidRDefault="00FD2C4A" w:rsidP="00740A23">
      <w:pPr>
        <w:rPr>
          <w:rFonts w:asciiTheme="majorHAnsi" w:eastAsia="Times New Roman" w:hAnsiTheme="majorHAnsi" w:cs="Calibri Light"/>
          <w:sz w:val="20"/>
          <w:szCs w:val="20"/>
          <w:lang w:eastAsia="en-CA"/>
        </w:rPr>
      </w:pPr>
      <w:r w:rsidRPr="00ED2B4D">
        <w:rPr>
          <w:rFonts w:asciiTheme="majorHAnsi" w:eastAsia="Times New Roman" w:hAnsiTheme="majorHAnsi" w:cs="Calibri Light"/>
          <w:sz w:val="20"/>
          <w:szCs w:val="20"/>
          <w:lang w:eastAsia="en-CA"/>
        </w:rPr>
        <w:t>I acknowledge that t</w:t>
      </w:r>
      <w:r w:rsidR="000660B3" w:rsidRPr="00ED2B4D">
        <w:rPr>
          <w:rFonts w:asciiTheme="majorHAnsi" w:eastAsia="Times New Roman" w:hAnsiTheme="majorHAnsi" w:cs="Calibri Light"/>
          <w:sz w:val="20"/>
          <w:szCs w:val="20"/>
          <w:lang w:eastAsia="en-CA"/>
        </w:rPr>
        <w:t>his</w:t>
      </w:r>
      <w:r w:rsidR="00740A23" w:rsidRPr="00ED2B4D">
        <w:rPr>
          <w:rFonts w:asciiTheme="majorHAnsi" w:eastAsia="Times New Roman" w:hAnsiTheme="majorHAnsi" w:cs="Calibri Light"/>
          <w:sz w:val="20"/>
          <w:szCs w:val="20"/>
          <w:lang w:eastAsia="en-CA"/>
        </w:rPr>
        <w:t xml:space="preserve"> Safety Plan has been shared with staff both through email and will be made available as a shared document.  Staff </w:t>
      </w:r>
      <w:r w:rsidR="004A71E3" w:rsidRPr="00ED2B4D">
        <w:rPr>
          <w:rFonts w:asciiTheme="majorHAnsi" w:eastAsia="Times New Roman" w:hAnsiTheme="majorHAnsi" w:cs="Calibri Light"/>
          <w:sz w:val="20"/>
          <w:szCs w:val="20"/>
          <w:lang w:eastAsia="en-CA"/>
        </w:rPr>
        <w:t xml:space="preserve">can either </w:t>
      </w:r>
      <w:r w:rsidR="00371FD4" w:rsidRPr="00ED2B4D">
        <w:rPr>
          <w:rFonts w:asciiTheme="majorHAnsi" w:eastAsia="Times New Roman" w:hAnsiTheme="majorHAnsi" w:cs="Calibri Light"/>
          <w:sz w:val="20"/>
          <w:szCs w:val="20"/>
          <w:lang w:eastAsia="en-CA"/>
        </w:rPr>
        <w:t>provide a signature</w:t>
      </w:r>
      <w:r w:rsidR="004A71E3" w:rsidRPr="00ED2B4D">
        <w:rPr>
          <w:rFonts w:asciiTheme="majorHAnsi" w:eastAsia="Times New Roman" w:hAnsiTheme="majorHAnsi" w:cs="Calibri Light"/>
          <w:sz w:val="20"/>
          <w:szCs w:val="20"/>
          <w:lang w:eastAsia="en-CA"/>
        </w:rPr>
        <w:t xml:space="preserve"> or</w:t>
      </w:r>
      <w:r w:rsidR="00740A23" w:rsidRPr="00ED2B4D">
        <w:rPr>
          <w:rFonts w:asciiTheme="majorHAnsi" w:eastAsia="Times New Roman" w:hAnsiTheme="majorHAnsi" w:cs="Calibri Light"/>
          <w:sz w:val="20"/>
          <w:szCs w:val="20"/>
          <w:lang w:eastAsia="en-CA"/>
        </w:rPr>
        <w:t xml:space="preserve"> email confirma</w:t>
      </w:r>
      <w:r w:rsidR="004A71E3" w:rsidRPr="00ED2B4D">
        <w:rPr>
          <w:rFonts w:asciiTheme="majorHAnsi" w:eastAsia="Times New Roman" w:hAnsiTheme="majorHAnsi" w:cs="Calibri Light"/>
          <w:sz w:val="20"/>
          <w:szCs w:val="20"/>
          <w:lang w:eastAsia="en-CA"/>
        </w:rPr>
        <w:t>tion that they have received,</w:t>
      </w:r>
      <w:r w:rsidR="00740A23" w:rsidRPr="00ED2B4D">
        <w:rPr>
          <w:rFonts w:asciiTheme="majorHAnsi" w:eastAsia="Times New Roman" w:hAnsiTheme="majorHAnsi" w:cs="Calibri Light"/>
          <w:sz w:val="20"/>
          <w:szCs w:val="20"/>
          <w:lang w:eastAsia="en-CA"/>
        </w:rPr>
        <w:t xml:space="preserve"> read</w:t>
      </w:r>
      <w:r w:rsidR="004A71E3" w:rsidRPr="00ED2B4D">
        <w:rPr>
          <w:rFonts w:asciiTheme="majorHAnsi" w:eastAsia="Times New Roman" w:hAnsiTheme="majorHAnsi" w:cs="Calibri Light"/>
          <w:sz w:val="20"/>
          <w:szCs w:val="20"/>
          <w:lang w:eastAsia="en-CA"/>
        </w:rPr>
        <w:t xml:space="preserve"> and understood</w:t>
      </w:r>
      <w:r w:rsidR="00740A23" w:rsidRPr="00ED2B4D">
        <w:rPr>
          <w:rFonts w:asciiTheme="majorHAnsi" w:eastAsia="Times New Roman" w:hAnsiTheme="majorHAnsi" w:cs="Calibri Light"/>
          <w:sz w:val="20"/>
          <w:szCs w:val="20"/>
          <w:lang w:eastAsia="en-CA"/>
        </w:rPr>
        <w:t xml:space="preserve"> the</w:t>
      </w:r>
      <w:r w:rsidR="00832924" w:rsidRPr="00ED2B4D">
        <w:rPr>
          <w:rFonts w:asciiTheme="majorHAnsi" w:eastAsia="Times New Roman" w:hAnsiTheme="majorHAnsi" w:cs="Calibri Light"/>
          <w:sz w:val="20"/>
          <w:szCs w:val="20"/>
          <w:lang w:eastAsia="en-CA"/>
        </w:rPr>
        <w:t xml:space="preserve"> contents of the</w:t>
      </w:r>
      <w:r w:rsidR="0021299B" w:rsidRPr="00ED2B4D">
        <w:rPr>
          <w:rFonts w:asciiTheme="majorHAnsi" w:eastAsia="Times New Roman" w:hAnsiTheme="majorHAnsi" w:cs="Calibri Light"/>
          <w:sz w:val="20"/>
          <w:szCs w:val="20"/>
          <w:lang w:eastAsia="en-CA"/>
        </w:rPr>
        <w:t xml:space="preserve"> </w:t>
      </w:r>
      <w:r w:rsidR="00832924" w:rsidRPr="00ED2B4D">
        <w:rPr>
          <w:rFonts w:asciiTheme="majorHAnsi" w:eastAsia="Times New Roman" w:hAnsiTheme="majorHAnsi" w:cs="Calibri Light"/>
          <w:sz w:val="20"/>
          <w:szCs w:val="20"/>
          <w:lang w:eastAsia="en-CA"/>
        </w:rPr>
        <w:t>plan</w:t>
      </w:r>
      <w:r w:rsidR="00740A23" w:rsidRPr="00ED2B4D">
        <w:rPr>
          <w:rFonts w:asciiTheme="majorHAnsi" w:eastAsia="Times New Roman" w:hAnsiTheme="majorHAnsi" w:cs="Calibri Light"/>
          <w:sz w:val="20"/>
          <w:szCs w:val="20"/>
          <w:lang w:eastAsia="en-CA"/>
        </w:rPr>
        <w:t xml:space="preserve">. </w:t>
      </w:r>
    </w:p>
    <w:p w14:paraId="7547A3C3" w14:textId="77777777" w:rsidR="00E76813" w:rsidRPr="00ED2B4D" w:rsidRDefault="00E76813" w:rsidP="00740A23">
      <w:pPr>
        <w:rPr>
          <w:rFonts w:asciiTheme="majorHAnsi" w:eastAsia="Times New Roman" w:hAnsiTheme="majorHAnsi" w:cs="Calibri Light"/>
          <w:sz w:val="20"/>
          <w:szCs w:val="20"/>
          <w:lang w:eastAsia="en-CA"/>
        </w:rPr>
      </w:pPr>
    </w:p>
    <w:p w14:paraId="586278E2" w14:textId="77777777" w:rsidR="00F66F67" w:rsidRPr="00ED2B4D" w:rsidRDefault="00F66F67" w:rsidP="00740A23">
      <w:pPr>
        <w:rPr>
          <w:rFonts w:asciiTheme="majorHAnsi" w:eastAsia="Times New Roman" w:hAnsiTheme="majorHAnsi" w:cs="Calibri Light"/>
          <w:b/>
          <w:color w:val="00B0F0"/>
          <w:sz w:val="20"/>
          <w:szCs w:val="20"/>
          <w:lang w:eastAsia="en-CA"/>
        </w:rPr>
      </w:pPr>
      <w:r w:rsidRPr="00ED2B4D">
        <w:rPr>
          <w:rFonts w:asciiTheme="majorHAnsi" w:eastAsia="Times New Roman" w:hAnsiTheme="majorHAnsi" w:cs="Calibri Light"/>
          <w:b/>
          <w:color w:val="00B0F0"/>
          <w:sz w:val="20"/>
          <w:szCs w:val="20"/>
          <w:lang w:eastAsia="en-CA"/>
        </w:rPr>
        <w:t>Faculty of Science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480"/>
      </w:tblGrid>
      <w:tr w:rsidR="00F66733" w:rsidRPr="00ED2B4D" w14:paraId="482665A2" w14:textId="77777777" w:rsidTr="00EF7D06">
        <w:trPr>
          <w:trHeight w:val="20"/>
        </w:trPr>
        <w:tc>
          <w:tcPr>
            <w:tcW w:w="2988" w:type="dxa"/>
            <w:vAlign w:val="bottom"/>
          </w:tcPr>
          <w:p w14:paraId="54C4587B" w14:textId="77777777" w:rsidR="00F66733" w:rsidRPr="00ED2B4D" w:rsidRDefault="00F66733" w:rsidP="00D64F6E">
            <w:pPr>
              <w:rPr>
                <w:rFonts w:asciiTheme="majorHAnsi" w:hAnsiTheme="majorHAnsi" w:cs="Calibri Light"/>
                <w:b/>
                <w:lang w:eastAsia="en-CA"/>
              </w:rPr>
            </w:pPr>
            <w:r w:rsidRPr="00ED2B4D">
              <w:rPr>
                <w:rFonts w:asciiTheme="majorHAnsi" w:hAnsiTheme="majorHAnsi" w:cs="Calibri Light"/>
                <w:b/>
                <w:lang w:eastAsia="en-CA"/>
              </w:rPr>
              <w:t>Date</w:t>
            </w:r>
          </w:p>
        </w:tc>
        <w:tc>
          <w:tcPr>
            <w:tcW w:w="6480" w:type="dxa"/>
            <w:tcBorders>
              <w:bottom w:val="single" w:sz="4" w:space="0" w:color="auto"/>
            </w:tcBorders>
            <w:vAlign w:val="bottom"/>
          </w:tcPr>
          <w:p w14:paraId="0B83537C" w14:textId="77777777" w:rsidR="00F66733" w:rsidRPr="00ED2B4D" w:rsidRDefault="00F66733" w:rsidP="00D64F6E">
            <w:pPr>
              <w:rPr>
                <w:rFonts w:asciiTheme="majorHAnsi" w:hAnsiTheme="majorHAnsi" w:cs="Calibri Light"/>
                <w:lang w:eastAsia="en-CA"/>
              </w:rPr>
            </w:pPr>
          </w:p>
        </w:tc>
      </w:tr>
      <w:tr w:rsidR="00F66733" w:rsidRPr="00ED2B4D" w14:paraId="4626BE74" w14:textId="77777777" w:rsidTr="00EF7D06">
        <w:trPr>
          <w:trHeight w:val="20"/>
        </w:trPr>
        <w:tc>
          <w:tcPr>
            <w:tcW w:w="2988" w:type="dxa"/>
            <w:vAlign w:val="bottom"/>
          </w:tcPr>
          <w:p w14:paraId="0415CA6D" w14:textId="77777777" w:rsidR="00F66733" w:rsidRPr="00ED2B4D" w:rsidRDefault="00F66733" w:rsidP="00EF7D06">
            <w:pPr>
              <w:rPr>
                <w:rFonts w:asciiTheme="majorHAnsi" w:hAnsiTheme="majorHAnsi" w:cs="Calibri Light"/>
                <w:lang w:eastAsia="en-CA"/>
              </w:rPr>
            </w:pPr>
            <w:r w:rsidRPr="00ED2B4D">
              <w:rPr>
                <w:rFonts w:asciiTheme="majorHAnsi" w:hAnsiTheme="majorHAnsi" w:cs="Calibri Light"/>
                <w:b/>
                <w:lang w:eastAsia="en-CA"/>
              </w:rPr>
              <w:t>Name</w:t>
            </w:r>
            <w:r w:rsidR="00FD2C4A" w:rsidRPr="00ED2B4D">
              <w:rPr>
                <w:rFonts w:asciiTheme="majorHAnsi" w:hAnsiTheme="majorHAnsi" w:cs="Calibri Light"/>
                <w:b/>
                <w:lang w:eastAsia="en-CA"/>
              </w:rPr>
              <w:t xml:space="preserve"> </w:t>
            </w:r>
          </w:p>
        </w:tc>
        <w:tc>
          <w:tcPr>
            <w:tcW w:w="6480" w:type="dxa"/>
            <w:tcBorders>
              <w:top w:val="single" w:sz="4" w:space="0" w:color="auto"/>
              <w:bottom w:val="single" w:sz="4" w:space="0" w:color="auto"/>
            </w:tcBorders>
            <w:vAlign w:val="bottom"/>
          </w:tcPr>
          <w:p w14:paraId="53037184" w14:textId="77777777" w:rsidR="00F66733" w:rsidRPr="00ED2B4D" w:rsidRDefault="00F66733" w:rsidP="00D64F6E">
            <w:pPr>
              <w:rPr>
                <w:rFonts w:asciiTheme="majorHAnsi" w:hAnsiTheme="majorHAnsi" w:cs="Calibri Light"/>
                <w:lang w:eastAsia="en-CA"/>
              </w:rPr>
            </w:pPr>
          </w:p>
        </w:tc>
      </w:tr>
      <w:tr w:rsidR="00F66733" w:rsidRPr="00ED2B4D" w14:paraId="341BB7F2" w14:textId="77777777" w:rsidTr="00EF7D06">
        <w:trPr>
          <w:trHeight w:val="20"/>
        </w:trPr>
        <w:tc>
          <w:tcPr>
            <w:tcW w:w="2988" w:type="dxa"/>
            <w:vAlign w:val="bottom"/>
          </w:tcPr>
          <w:p w14:paraId="57653863" w14:textId="77777777" w:rsidR="00F66733" w:rsidRPr="00ED2B4D" w:rsidRDefault="00F66733" w:rsidP="00D64F6E">
            <w:pPr>
              <w:rPr>
                <w:rFonts w:asciiTheme="majorHAnsi" w:hAnsiTheme="majorHAnsi" w:cs="Calibri Light"/>
                <w:b/>
                <w:lang w:eastAsia="en-CA"/>
              </w:rPr>
            </w:pPr>
            <w:r w:rsidRPr="00ED2B4D">
              <w:rPr>
                <w:rFonts w:asciiTheme="majorHAnsi" w:hAnsiTheme="majorHAnsi" w:cs="Calibri Light"/>
                <w:b/>
                <w:lang w:eastAsia="en-CA"/>
              </w:rPr>
              <w:t>Title</w:t>
            </w:r>
          </w:p>
        </w:tc>
        <w:tc>
          <w:tcPr>
            <w:tcW w:w="6480" w:type="dxa"/>
            <w:tcBorders>
              <w:top w:val="single" w:sz="4" w:space="0" w:color="auto"/>
              <w:bottom w:val="single" w:sz="4" w:space="0" w:color="auto"/>
            </w:tcBorders>
            <w:vAlign w:val="bottom"/>
          </w:tcPr>
          <w:p w14:paraId="61311C68" w14:textId="77777777" w:rsidR="00F66733" w:rsidRPr="00ED2B4D" w:rsidRDefault="00F66733" w:rsidP="00D64F6E">
            <w:pPr>
              <w:rPr>
                <w:rFonts w:asciiTheme="majorHAnsi" w:hAnsiTheme="majorHAnsi" w:cs="Calibri Light"/>
                <w:lang w:eastAsia="en-CA"/>
              </w:rPr>
            </w:pPr>
          </w:p>
        </w:tc>
      </w:tr>
    </w:tbl>
    <w:p w14:paraId="266C838D" w14:textId="77777777" w:rsidR="00391C78" w:rsidRPr="00ED2B4D" w:rsidRDefault="00391C78">
      <w:pPr>
        <w:rPr>
          <w:rFonts w:asciiTheme="majorHAnsi" w:hAnsiTheme="majorHAnsi"/>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480"/>
      </w:tblGrid>
      <w:tr w:rsidR="00F66F67" w:rsidRPr="00ED2B4D" w14:paraId="3B5955FD" w14:textId="77777777" w:rsidTr="005F0373">
        <w:trPr>
          <w:trHeight w:val="20"/>
        </w:trPr>
        <w:tc>
          <w:tcPr>
            <w:tcW w:w="2988" w:type="dxa"/>
            <w:vAlign w:val="bottom"/>
          </w:tcPr>
          <w:p w14:paraId="2BFF7A63" w14:textId="77777777" w:rsidR="00F66F67" w:rsidRPr="00ED2B4D" w:rsidRDefault="00F66F67" w:rsidP="005F0373">
            <w:pPr>
              <w:rPr>
                <w:rFonts w:asciiTheme="majorHAnsi" w:hAnsiTheme="majorHAnsi" w:cs="Calibri Light"/>
                <w:b/>
                <w:lang w:eastAsia="en-CA"/>
              </w:rPr>
            </w:pPr>
            <w:r w:rsidRPr="00ED2B4D">
              <w:rPr>
                <w:rFonts w:asciiTheme="majorHAnsi" w:hAnsiTheme="majorHAnsi" w:cs="Calibri Light"/>
                <w:b/>
                <w:color w:val="00B0F0"/>
                <w:lang w:eastAsia="en-CA"/>
              </w:rPr>
              <w:t>Department</w:t>
            </w:r>
          </w:p>
        </w:tc>
        <w:tc>
          <w:tcPr>
            <w:tcW w:w="6480" w:type="dxa"/>
            <w:tcBorders>
              <w:bottom w:val="single" w:sz="4" w:space="0" w:color="auto"/>
            </w:tcBorders>
            <w:vAlign w:val="bottom"/>
          </w:tcPr>
          <w:p w14:paraId="0306EA5B" w14:textId="77777777" w:rsidR="00F66F67" w:rsidRPr="00ED2B4D" w:rsidRDefault="00F66F67" w:rsidP="005F0373">
            <w:pPr>
              <w:rPr>
                <w:rFonts w:asciiTheme="majorHAnsi" w:hAnsiTheme="majorHAnsi" w:cs="Calibri Light"/>
                <w:lang w:eastAsia="en-CA"/>
              </w:rPr>
            </w:pPr>
          </w:p>
        </w:tc>
      </w:tr>
      <w:tr w:rsidR="00F66F67" w:rsidRPr="00ED2B4D" w14:paraId="4451CFD4" w14:textId="77777777" w:rsidTr="005F0373">
        <w:trPr>
          <w:trHeight w:val="20"/>
        </w:trPr>
        <w:tc>
          <w:tcPr>
            <w:tcW w:w="2988" w:type="dxa"/>
            <w:vAlign w:val="bottom"/>
          </w:tcPr>
          <w:p w14:paraId="6D4495D7" w14:textId="77777777" w:rsidR="00F66F67" w:rsidRPr="00ED2B4D" w:rsidRDefault="00F66F67" w:rsidP="005F0373">
            <w:pPr>
              <w:rPr>
                <w:rFonts w:asciiTheme="majorHAnsi" w:hAnsiTheme="majorHAnsi" w:cs="Calibri Light"/>
                <w:lang w:eastAsia="en-CA"/>
              </w:rPr>
            </w:pPr>
            <w:r w:rsidRPr="00ED2B4D">
              <w:rPr>
                <w:rFonts w:asciiTheme="majorHAnsi" w:hAnsiTheme="majorHAnsi" w:cs="Calibri Light"/>
                <w:b/>
                <w:lang w:eastAsia="en-CA"/>
              </w:rPr>
              <w:t>Date</w:t>
            </w:r>
          </w:p>
        </w:tc>
        <w:tc>
          <w:tcPr>
            <w:tcW w:w="6480" w:type="dxa"/>
            <w:tcBorders>
              <w:top w:val="single" w:sz="4" w:space="0" w:color="auto"/>
              <w:bottom w:val="single" w:sz="4" w:space="0" w:color="auto"/>
            </w:tcBorders>
            <w:vAlign w:val="bottom"/>
          </w:tcPr>
          <w:p w14:paraId="7B353C28" w14:textId="77777777" w:rsidR="00F66F67" w:rsidRPr="00ED2B4D" w:rsidRDefault="00F66F67" w:rsidP="005F0373">
            <w:pPr>
              <w:rPr>
                <w:rFonts w:asciiTheme="majorHAnsi" w:hAnsiTheme="majorHAnsi" w:cs="Calibri Light"/>
                <w:lang w:eastAsia="en-CA"/>
              </w:rPr>
            </w:pPr>
          </w:p>
        </w:tc>
      </w:tr>
      <w:tr w:rsidR="00F66F67" w:rsidRPr="00ED2B4D" w14:paraId="49A8C8F3" w14:textId="77777777" w:rsidTr="005F0373">
        <w:trPr>
          <w:trHeight w:val="20"/>
        </w:trPr>
        <w:tc>
          <w:tcPr>
            <w:tcW w:w="2988" w:type="dxa"/>
            <w:vAlign w:val="bottom"/>
          </w:tcPr>
          <w:p w14:paraId="119ED741" w14:textId="77777777" w:rsidR="00F66F67" w:rsidRPr="00ED2B4D" w:rsidRDefault="00F66F67" w:rsidP="005F0373">
            <w:pPr>
              <w:rPr>
                <w:rFonts w:asciiTheme="majorHAnsi" w:hAnsiTheme="majorHAnsi" w:cs="Calibri Light"/>
                <w:b/>
                <w:lang w:eastAsia="en-CA"/>
              </w:rPr>
            </w:pPr>
            <w:r w:rsidRPr="00ED2B4D">
              <w:rPr>
                <w:rFonts w:asciiTheme="majorHAnsi" w:hAnsiTheme="majorHAnsi" w:cs="Calibri Light"/>
                <w:b/>
                <w:lang w:eastAsia="en-CA"/>
              </w:rPr>
              <w:t>Name</w:t>
            </w:r>
          </w:p>
        </w:tc>
        <w:tc>
          <w:tcPr>
            <w:tcW w:w="6480" w:type="dxa"/>
            <w:tcBorders>
              <w:top w:val="single" w:sz="4" w:space="0" w:color="auto"/>
              <w:bottom w:val="single" w:sz="4" w:space="0" w:color="auto"/>
            </w:tcBorders>
            <w:vAlign w:val="bottom"/>
          </w:tcPr>
          <w:p w14:paraId="15B486EC" w14:textId="77777777" w:rsidR="00F66F67" w:rsidRPr="00ED2B4D" w:rsidRDefault="00F66F67" w:rsidP="005F0373">
            <w:pPr>
              <w:rPr>
                <w:rFonts w:asciiTheme="majorHAnsi" w:hAnsiTheme="majorHAnsi" w:cs="Calibri Light"/>
                <w:lang w:eastAsia="en-CA"/>
              </w:rPr>
            </w:pPr>
          </w:p>
        </w:tc>
      </w:tr>
      <w:tr w:rsidR="00F66F67" w:rsidRPr="00ED2B4D" w14:paraId="6A1DE216" w14:textId="77777777" w:rsidTr="005F0373">
        <w:trPr>
          <w:trHeight w:val="20"/>
        </w:trPr>
        <w:tc>
          <w:tcPr>
            <w:tcW w:w="2988" w:type="dxa"/>
            <w:vAlign w:val="bottom"/>
          </w:tcPr>
          <w:p w14:paraId="6B31FB79" w14:textId="77777777" w:rsidR="00F66F67" w:rsidRPr="00ED2B4D" w:rsidRDefault="00F66F67" w:rsidP="005F0373">
            <w:pPr>
              <w:rPr>
                <w:rFonts w:asciiTheme="majorHAnsi" w:hAnsiTheme="majorHAnsi" w:cs="Calibri Light"/>
                <w:b/>
                <w:lang w:eastAsia="en-CA"/>
              </w:rPr>
            </w:pPr>
            <w:r w:rsidRPr="00ED2B4D">
              <w:rPr>
                <w:rFonts w:asciiTheme="majorHAnsi" w:hAnsiTheme="majorHAnsi" w:cs="Calibri Light"/>
                <w:b/>
                <w:lang w:eastAsia="en-CA"/>
              </w:rPr>
              <w:t>Title</w:t>
            </w:r>
          </w:p>
        </w:tc>
        <w:tc>
          <w:tcPr>
            <w:tcW w:w="6480" w:type="dxa"/>
            <w:tcBorders>
              <w:top w:val="single" w:sz="4" w:space="0" w:color="auto"/>
              <w:bottom w:val="single" w:sz="4" w:space="0" w:color="auto"/>
            </w:tcBorders>
            <w:vAlign w:val="bottom"/>
          </w:tcPr>
          <w:p w14:paraId="7789520E" w14:textId="77777777" w:rsidR="00F66F67" w:rsidRPr="00ED2B4D" w:rsidRDefault="00F66F67" w:rsidP="005F0373">
            <w:pPr>
              <w:rPr>
                <w:rFonts w:asciiTheme="majorHAnsi" w:hAnsiTheme="majorHAnsi" w:cs="Calibri Light"/>
                <w:lang w:eastAsia="en-CA"/>
              </w:rPr>
            </w:pPr>
          </w:p>
        </w:tc>
      </w:tr>
    </w:tbl>
    <w:p w14:paraId="177761B4" w14:textId="77777777" w:rsidR="00F66F67" w:rsidRPr="00ED2B4D" w:rsidRDefault="00F66F67" w:rsidP="00F66F67">
      <w:pPr>
        <w:rPr>
          <w:rFonts w:asciiTheme="majorHAnsi" w:hAnsiTheme="majorHAnsi"/>
          <w:sz w:val="20"/>
          <w:szCs w:val="20"/>
        </w:rPr>
      </w:pPr>
    </w:p>
    <w:p w14:paraId="59EBE598" w14:textId="77777777" w:rsidR="00F66F67" w:rsidRPr="00ED2B4D" w:rsidRDefault="00F66F67">
      <w:pPr>
        <w:rPr>
          <w:rFonts w:asciiTheme="majorHAnsi" w:eastAsiaTheme="minorHAnsi" w:hAnsiTheme="majorHAnsi" w:cstheme="minorBidi"/>
          <w:b/>
          <w:bCs/>
          <w:color w:val="00A7E1"/>
          <w:sz w:val="20"/>
          <w:szCs w:val="20"/>
          <w:lang w:val="en-CA"/>
        </w:rPr>
      </w:pPr>
      <w:r w:rsidRPr="00ED2B4D">
        <w:rPr>
          <w:rFonts w:asciiTheme="majorHAnsi" w:eastAsiaTheme="minorHAnsi" w:hAnsiTheme="majorHAnsi" w:cstheme="minorBidi"/>
          <w:b/>
          <w:bCs/>
          <w:color w:val="00A7E1"/>
          <w:sz w:val="20"/>
          <w:szCs w:val="20"/>
          <w:lang w:val="en-CA"/>
        </w:rPr>
        <w:br w:type="page"/>
      </w:r>
    </w:p>
    <w:p w14:paraId="49D3E2B1" w14:textId="77777777" w:rsidR="00E3018D" w:rsidRPr="00ED2B4D" w:rsidRDefault="00E3018D" w:rsidP="0044561B">
      <w:pPr>
        <w:pStyle w:val="Heading3"/>
        <w:spacing w:before="0" w:after="0"/>
        <w:rPr>
          <w:rFonts w:asciiTheme="majorHAnsi" w:eastAsiaTheme="minorHAnsi" w:hAnsiTheme="majorHAnsi" w:cstheme="minorBidi"/>
          <w:b/>
          <w:bCs/>
          <w:color w:val="00A7E1"/>
          <w:sz w:val="20"/>
          <w:szCs w:val="20"/>
          <w:lang w:val="en-CA"/>
        </w:rPr>
      </w:pPr>
      <w:r w:rsidRPr="00ED2B4D">
        <w:rPr>
          <w:rFonts w:asciiTheme="majorHAnsi" w:eastAsiaTheme="minorHAnsi" w:hAnsiTheme="majorHAnsi" w:cstheme="minorBidi"/>
          <w:b/>
          <w:bCs/>
          <w:color w:val="00A7E1"/>
          <w:sz w:val="20"/>
          <w:szCs w:val="20"/>
          <w:lang w:val="en-CA"/>
        </w:rPr>
        <w:lastRenderedPageBreak/>
        <w:t>Appendix</w:t>
      </w:r>
      <w:r w:rsidR="0044561B" w:rsidRPr="00ED2B4D">
        <w:rPr>
          <w:rFonts w:asciiTheme="majorHAnsi" w:eastAsiaTheme="minorHAnsi" w:hAnsiTheme="majorHAnsi" w:cstheme="minorBidi"/>
          <w:b/>
          <w:bCs/>
          <w:color w:val="00A7E1"/>
          <w:sz w:val="20"/>
          <w:szCs w:val="20"/>
          <w:lang w:val="en-CA"/>
        </w:rPr>
        <w:t xml:space="preserve"> A</w:t>
      </w:r>
      <w:r w:rsidR="0044561B" w:rsidRPr="00ED2B4D">
        <w:rPr>
          <w:rFonts w:asciiTheme="majorHAnsi" w:eastAsiaTheme="minorHAnsi" w:hAnsiTheme="majorHAnsi" w:cstheme="minorBidi"/>
          <w:b/>
          <w:bCs/>
          <w:color w:val="00B0F0"/>
          <w:sz w:val="20"/>
          <w:szCs w:val="20"/>
          <w:lang w:val="en-CA"/>
        </w:rPr>
        <w:t xml:space="preserve">:  </w:t>
      </w:r>
      <w:r w:rsidR="0044561B" w:rsidRPr="00ED2B4D">
        <w:rPr>
          <w:rFonts w:asciiTheme="majorHAnsi" w:eastAsia="Times New Roman" w:hAnsiTheme="majorHAnsi" w:cs="Calibri"/>
          <w:bCs/>
          <w:iCs/>
          <w:color w:val="00B0F0"/>
          <w:sz w:val="20"/>
          <w:szCs w:val="20"/>
          <w:lang w:eastAsia="en-CA"/>
        </w:rPr>
        <w:t>List of Buildings and Departments in the Faculty of Science</w:t>
      </w:r>
    </w:p>
    <w:p w14:paraId="60AC7E69" w14:textId="77777777" w:rsidR="0044561B" w:rsidRPr="00ED2B4D" w:rsidRDefault="0044561B" w:rsidP="0044561B">
      <w:pPr>
        <w:jc w:val="both"/>
        <w:rPr>
          <w:rFonts w:asciiTheme="majorHAnsi" w:hAnsiTheme="majorHAnsi" w:cstheme="majorHAnsi"/>
          <w:sz w:val="20"/>
          <w:szCs w:val="20"/>
        </w:rPr>
      </w:pPr>
      <w:r w:rsidRPr="00ED2B4D">
        <w:rPr>
          <w:rFonts w:asciiTheme="majorHAnsi" w:hAnsiTheme="majorHAnsi" w:cstheme="majorHAnsi"/>
          <w:sz w:val="20"/>
          <w:szCs w:val="20"/>
        </w:rPr>
        <w:t>The Faculty of Science is a large Faculty (452 faculty, 535 staff, 1500 graduate students), consisting of 9 departments (botany, chemistry, computer science, EOAS, mathematics, microbiology &amp; immunology (M&amp;I), physics &amp; astr</w:t>
      </w:r>
      <w:r w:rsidR="00940833" w:rsidRPr="00ED2B4D">
        <w:rPr>
          <w:rFonts w:asciiTheme="majorHAnsi" w:hAnsiTheme="majorHAnsi" w:cstheme="majorHAnsi"/>
          <w:sz w:val="20"/>
          <w:szCs w:val="20"/>
        </w:rPr>
        <w:t xml:space="preserve">onomy, statistics, zoology), </w:t>
      </w:r>
      <w:r w:rsidRPr="00ED2B4D">
        <w:rPr>
          <w:rFonts w:asciiTheme="majorHAnsi" w:hAnsiTheme="majorHAnsi" w:cstheme="majorHAnsi"/>
          <w:sz w:val="20"/>
          <w:szCs w:val="20"/>
        </w:rPr>
        <w:t>4 research institutes with faculty positions (MSL, IOF, IRES, QMI), plus a few other institutes / labs (DSI, AMPEL, ICICS)</w:t>
      </w:r>
      <w:r w:rsidR="00940833" w:rsidRPr="00ED2B4D">
        <w:rPr>
          <w:rFonts w:asciiTheme="majorHAnsi" w:hAnsiTheme="majorHAnsi" w:cstheme="majorHAnsi"/>
          <w:sz w:val="20"/>
          <w:szCs w:val="20"/>
        </w:rPr>
        <w:t xml:space="preserve"> and public-facing facilities, such as Beaty Biodiversity Museum, </w:t>
      </w:r>
      <w:r w:rsidR="00940833" w:rsidRPr="00ED2B4D">
        <w:rPr>
          <w:rFonts w:asciiTheme="majorHAnsi" w:hAnsiTheme="majorHAnsi" w:cstheme="majorHAnsi"/>
          <w:b/>
          <w:sz w:val="20"/>
          <w:szCs w:val="20"/>
        </w:rPr>
        <w:t>Botanical Gardens, and Nitobe Gardens</w:t>
      </w:r>
      <w:r w:rsidR="00940833" w:rsidRPr="00ED2B4D">
        <w:rPr>
          <w:rFonts w:asciiTheme="majorHAnsi" w:hAnsiTheme="majorHAnsi" w:cstheme="majorHAnsi"/>
          <w:sz w:val="20"/>
          <w:szCs w:val="20"/>
        </w:rPr>
        <w:t>.</w:t>
      </w:r>
      <w:r w:rsidRPr="00ED2B4D">
        <w:rPr>
          <w:rFonts w:asciiTheme="majorHAnsi" w:hAnsiTheme="majorHAnsi" w:cstheme="majorHAnsi"/>
          <w:sz w:val="20"/>
          <w:szCs w:val="20"/>
        </w:rPr>
        <w:t xml:space="preserve"> We are spread over at least 30 buildings on campus at UBC-V; the main 22 buildings for Science are as follows (other Faculties highlighted):</w:t>
      </w:r>
    </w:p>
    <w:p w14:paraId="547A6161" w14:textId="77777777" w:rsidR="0044561B" w:rsidRPr="00ED2B4D" w:rsidRDefault="0044561B" w:rsidP="0044561B">
      <w:pPr>
        <w:rPr>
          <w:rFonts w:asciiTheme="majorHAnsi" w:hAnsiTheme="majorHAnsi" w:cstheme="majorHAnsi"/>
          <w:sz w:val="20"/>
          <w:szCs w:val="20"/>
        </w:rPr>
      </w:pPr>
    </w:p>
    <w:p w14:paraId="75F69AE7" w14:textId="77777777" w:rsidR="0044561B" w:rsidRPr="00ED2B4D" w:rsidRDefault="0044561B" w:rsidP="0044561B">
      <w:pPr>
        <w:rPr>
          <w:rFonts w:asciiTheme="majorHAnsi" w:hAnsiTheme="majorHAnsi" w:cstheme="majorHAnsi"/>
          <w:sz w:val="20"/>
          <w:szCs w:val="20"/>
        </w:rPr>
      </w:pPr>
      <w:r w:rsidRPr="00ED2B4D">
        <w:rPr>
          <w:rFonts w:asciiTheme="majorHAnsi" w:hAnsiTheme="majorHAnsi" w:cstheme="majorHAnsi"/>
          <w:sz w:val="20"/>
          <w:szCs w:val="20"/>
        </w:rPr>
        <w:t>AERL</w:t>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t>IOF; IRES</w:t>
      </w:r>
    </w:p>
    <w:p w14:paraId="10A199DD" w14:textId="77777777" w:rsidR="0044561B" w:rsidRPr="00ED2B4D" w:rsidRDefault="0044561B" w:rsidP="0044561B">
      <w:pPr>
        <w:rPr>
          <w:rFonts w:asciiTheme="majorHAnsi" w:hAnsiTheme="majorHAnsi" w:cstheme="majorHAnsi"/>
          <w:sz w:val="20"/>
          <w:szCs w:val="20"/>
        </w:rPr>
      </w:pPr>
      <w:r w:rsidRPr="00ED2B4D">
        <w:rPr>
          <w:rFonts w:asciiTheme="majorHAnsi" w:hAnsiTheme="majorHAnsi" w:cstheme="majorHAnsi"/>
          <w:sz w:val="20"/>
          <w:szCs w:val="20"/>
        </w:rPr>
        <w:t>Auditorium Annex</w:t>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t>Math</w:t>
      </w:r>
    </w:p>
    <w:p w14:paraId="22987633" w14:textId="77777777" w:rsidR="0044561B" w:rsidRPr="00ED2B4D" w:rsidRDefault="0044561B" w:rsidP="0044561B">
      <w:pPr>
        <w:rPr>
          <w:rFonts w:asciiTheme="majorHAnsi" w:hAnsiTheme="majorHAnsi" w:cstheme="majorHAnsi"/>
          <w:sz w:val="20"/>
          <w:szCs w:val="20"/>
        </w:rPr>
      </w:pPr>
      <w:r w:rsidRPr="00ED2B4D">
        <w:rPr>
          <w:rFonts w:asciiTheme="majorHAnsi" w:hAnsiTheme="majorHAnsi" w:cstheme="majorHAnsi"/>
          <w:sz w:val="20"/>
          <w:szCs w:val="20"/>
        </w:rPr>
        <w:t>Biological Sciences Building</w:t>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t>Botany; Zoology</w:t>
      </w:r>
    </w:p>
    <w:p w14:paraId="4DFB3DDF" w14:textId="77777777" w:rsidR="00440744" w:rsidRPr="00ED2B4D" w:rsidRDefault="0044561B" w:rsidP="0044561B">
      <w:pPr>
        <w:rPr>
          <w:rFonts w:asciiTheme="majorHAnsi" w:hAnsiTheme="majorHAnsi" w:cstheme="majorHAnsi"/>
          <w:sz w:val="20"/>
          <w:szCs w:val="20"/>
        </w:rPr>
      </w:pPr>
      <w:r w:rsidRPr="00ED2B4D">
        <w:rPr>
          <w:rFonts w:asciiTheme="majorHAnsi" w:hAnsiTheme="majorHAnsi" w:cstheme="majorHAnsi"/>
          <w:sz w:val="20"/>
          <w:szCs w:val="20"/>
        </w:rPr>
        <w:t>Biodiversity Research Centre (BRC)</w:t>
      </w:r>
      <w:r w:rsidR="00FA2A53" w:rsidRPr="00ED2B4D">
        <w:rPr>
          <w:rFonts w:asciiTheme="majorHAnsi" w:hAnsiTheme="majorHAnsi" w:cstheme="majorHAnsi"/>
          <w:sz w:val="20"/>
          <w:szCs w:val="20"/>
        </w:rPr>
        <w:tab/>
      </w:r>
      <w:r w:rsidR="00FA2A53" w:rsidRPr="00ED2B4D">
        <w:rPr>
          <w:rFonts w:asciiTheme="majorHAnsi" w:hAnsiTheme="majorHAnsi" w:cstheme="majorHAnsi"/>
          <w:sz w:val="20"/>
          <w:szCs w:val="20"/>
        </w:rPr>
        <w:tab/>
      </w:r>
      <w:r w:rsidR="00FA2A53" w:rsidRPr="00ED2B4D">
        <w:rPr>
          <w:rFonts w:asciiTheme="majorHAnsi" w:hAnsiTheme="majorHAnsi" w:cstheme="majorHAnsi"/>
          <w:sz w:val="20"/>
          <w:szCs w:val="20"/>
        </w:rPr>
        <w:tab/>
        <w:t>Botany; Zoology</w:t>
      </w:r>
    </w:p>
    <w:p w14:paraId="3A816875" w14:textId="77777777" w:rsidR="0044561B" w:rsidRPr="00ED2B4D" w:rsidRDefault="00940833" w:rsidP="0044561B">
      <w:pPr>
        <w:rPr>
          <w:rFonts w:asciiTheme="majorHAnsi" w:hAnsiTheme="majorHAnsi" w:cstheme="majorHAnsi"/>
          <w:sz w:val="20"/>
          <w:szCs w:val="20"/>
        </w:rPr>
      </w:pPr>
      <w:r w:rsidRPr="00ED2B4D">
        <w:rPr>
          <w:rFonts w:asciiTheme="majorHAnsi" w:hAnsiTheme="majorHAnsi" w:cstheme="majorHAnsi"/>
          <w:sz w:val="20"/>
          <w:szCs w:val="20"/>
        </w:rPr>
        <w:t>[</w:t>
      </w:r>
      <w:r w:rsidR="00440744" w:rsidRPr="00ED2B4D">
        <w:rPr>
          <w:rFonts w:asciiTheme="majorHAnsi" w:hAnsiTheme="majorHAnsi" w:cstheme="majorHAnsi"/>
          <w:sz w:val="20"/>
          <w:szCs w:val="20"/>
        </w:rPr>
        <w:t>Beaty Biodiversity Museum</w:t>
      </w:r>
      <w:r w:rsidRPr="00ED2B4D">
        <w:rPr>
          <w:rFonts w:asciiTheme="majorHAnsi" w:hAnsiTheme="majorHAnsi" w:cstheme="majorHAnsi"/>
          <w:sz w:val="20"/>
          <w:szCs w:val="20"/>
        </w:rPr>
        <w:t>]</w:t>
      </w:r>
      <w:r w:rsidR="00440744" w:rsidRPr="00ED2B4D">
        <w:rPr>
          <w:rFonts w:asciiTheme="majorHAnsi" w:hAnsiTheme="majorHAnsi" w:cstheme="majorHAnsi"/>
          <w:sz w:val="20"/>
          <w:szCs w:val="20"/>
        </w:rPr>
        <w:tab/>
      </w:r>
      <w:r w:rsidR="0044561B" w:rsidRPr="00ED2B4D">
        <w:rPr>
          <w:rFonts w:asciiTheme="majorHAnsi" w:hAnsiTheme="majorHAnsi" w:cstheme="majorHAnsi"/>
          <w:sz w:val="20"/>
          <w:szCs w:val="20"/>
        </w:rPr>
        <w:tab/>
      </w:r>
      <w:r w:rsidR="0044561B" w:rsidRPr="00ED2B4D">
        <w:rPr>
          <w:rFonts w:asciiTheme="majorHAnsi" w:hAnsiTheme="majorHAnsi" w:cstheme="majorHAnsi"/>
          <w:sz w:val="20"/>
          <w:szCs w:val="20"/>
        </w:rPr>
        <w:tab/>
      </w:r>
      <w:r w:rsidRPr="00ED2B4D">
        <w:rPr>
          <w:rFonts w:asciiTheme="majorHAnsi" w:hAnsiTheme="majorHAnsi" w:cstheme="majorHAnsi"/>
          <w:sz w:val="20"/>
          <w:szCs w:val="20"/>
        </w:rPr>
        <w:tab/>
      </w:r>
    </w:p>
    <w:p w14:paraId="11911F2F" w14:textId="77777777" w:rsidR="0044561B" w:rsidRPr="00ED2B4D" w:rsidRDefault="0044561B" w:rsidP="0044561B">
      <w:pPr>
        <w:rPr>
          <w:rFonts w:asciiTheme="majorHAnsi" w:hAnsiTheme="majorHAnsi" w:cstheme="majorHAnsi"/>
          <w:sz w:val="20"/>
          <w:szCs w:val="20"/>
          <w:shd w:val="clear" w:color="auto" w:fill="FFE599"/>
          <w:lang w:val="en-CA"/>
        </w:rPr>
      </w:pPr>
      <w:r w:rsidRPr="00ED2B4D">
        <w:rPr>
          <w:rFonts w:asciiTheme="majorHAnsi" w:hAnsiTheme="majorHAnsi" w:cstheme="majorHAnsi"/>
          <w:sz w:val="20"/>
          <w:szCs w:val="20"/>
          <w:lang w:val="en-CA"/>
        </w:rPr>
        <w:t>Brimacombe</w:t>
      </w:r>
      <w:r w:rsidRPr="00ED2B4D">
        <w:rPr>
          <w:rFonts w:asciiTheme="majorHAnsi" w:hAnsiTheme="majorHAnsi" w:cstheme="majorHAnsi"/>
          <w:sz w:val="20"/>
          <w:szCs w:val="20"/>
          <w:lang w:val="en-CA"/>
        </w:rPr>
        <w:tab/>
      </w:r>
      <w:r w:rsidRPr="00ED2B4D">
        <w:rPr>
          <w:rFonts w:asciiTheme="majorHAnsi" w:hAnsiTheme="majorHAnsi" w:cstheme="majorHAnsi"/>
          <w:sz w:val="20"/>
          <w:szCs w:val="20"/>
          <w:lang w:val="en-CA"/>
        </w:rPr>
        <w:tab/>
      </w:r>
      <w:r w:rsidRPr="00ED2B4D">
        <w:rPr>
          <w:rFonts w:asciiTheme="majorHAnsi" w:hAnsiTheme="majorHAnsi" w:cstheme="majorHAnsi"/>
          <w:sz w:val="20"/>
          <w:szCs w:val="20"/>
          <w:lang w:val="en-CA"/>
        </w:rPr>
        <w:tab/>
      </w:r>
      <w:r w:rsidRPr="00ED2B4D">
        <w:rPr>
          <w:rFonts w:asciiTheme="majorHAnsi" w:hAnsiTheme="majorHAnsi" w:cstheme="majorHAnsi"/>
          <w:sz w:val="20"/>
          <w:szCs w:val="20"/>
          <w:lang w:val="en-CA"/>
        </w:rPr>
        <w:tab/>
      </w:r>
      <w:r w:rsidRPr="00ED2B4D">
        <w:rPr>
          <w:rFonts w:asciiTheme="majorHAnsi" w:hAnsiTheme="majorHAnsi" w:cstheme="majorHAnsi"/>
          <w:sz w:val="20"/>
          <w:szCs w:val="20"/>
          <w:lang w:val="en-CA"/>
        </w:rPr>
        <w:tab/>
      </w:r>
      <w:r w:rsidRPr="00ED2B4D">
        <w:rPr>
          <w:rFonts w:asciiTheme="majorHAnsi" w:hAnsiTheme="majorHAnsi" w:cstheme="majorHAnsi"/>
          <w:sz w:val="20"/>
          <w:szCs w:val="20"/>
          <w:lang w:val="en-CA"/>
        </w:rPr>
        <w:tab/>
        <w:t xml:space="preserve">QMI; AMPEL; Chem; Physics; </w:t>
      </w:r>
      <w:r w:rsidRPr="00ED2B4D">
        <w:rPr>
          <w:rFonts w:asciiTheme="majorHAnsi" w:hAnsiTheme="majorHAnsi" w:cstheme="majorHAnsi"/>
          <w:sz w:val="20"/>
          <w:szCs w:val="20"/>
          <w:shd w:val="clear" w:color="auto" w:fill="FFE599"/>
          <w:lang w:val="en-CA"/>
        </w:rPr>
        <w:t>App Sci</w:t>
      </w:r>
    </w:p>
    <w:p w14:paraId="0765F6EA" w14:textId="77777777" w:rsidR="0044561B" w:rsidRPr="00ED2B4D" w:rsidRDefault="0044561B" w:rsidP="0044561B">
      <w:pPr>
        <w:rPr>
          <w:rFonts w:asciiTheme="majorHAnsi" w:hAnsiTheme="majorHAnsi" w:cstheme="majorHAnsi"/>
          <w:sz w:val="20"/>
          <w:szCs w:val="20"/>
        </w:rPr>
      </w:pPr>
      <w:r w:rsidRPr="00ED2B4D">
        <w:rPr>
          <w:rFonts w:asciiTheme="majorHAnsi" w:hAnsiTheme="majorHAnsi" w:cstheme="majorHAnsi"/>
          <w:sz w:val="20"/>
          <w:szCs w:val="20"/>
        </w:rPr>
        <w:t>Chemistry A-block</w:t>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t>Chemistry; Physics;</w:t>
      </w:r>
    </w:p>
    <w:p w14:paraId="6DBE2242" w14:textId="77777777" w:rsidR="0044561B" w:rsidRPr="00ED2B4D" w:rsidRDefault="0044561B" w:rsidP="0044561B">
      <w:pPr>
        <w:ind w:left="4320" w:firstLine="720"/>
        <w:rPr>
          <w:rFonts w:asciiTheme="majorHAnsi" w:hAnsiTheme="majorHAnsi" w:cstheme="majorHAnsi"/>
          <w:sz w:val="20"/>
          <w:szCs w:val="20"/>
        </w:rPr>
      </w:pPr>
      <w:r w:rsidRPr="00ED2B4D">
        <w:rPr>
          <w:rFonts w:asciiTheme="majorHAnsi" w:hAnsiTheme="majorHAnsi" w:cstheme="majorHAnsi"/>
          <w:sz w:val="20"/>
          <w:szCs w:val="20"/>
        </w:rPr>
        <w:t>Science Co-op / advising</w:t>
      </w:r>
    </w:p>
    <w:p w14:paraId="3235211C" w14:textId="77777777" w:rsidR="0044561B" w:rsidRPr="00ED2B4D" w:rsidRDefault="0044561B" w:rsidP="0044561B">
      <w:pPr>
        <w:rPr>
          <w:rFonts w:asciiTheme="majorHAnsi" w:hAnsiTheme="majorHAnsi" w:cstheme="majorHAnsi"/>
          <w:sz w:val="20"/>
          <w:szCs w:val="20"/>
        </w:rPr>
      </w:pPr>
      <w:r w:rsidRPr="00ED2B4D">
        <w:rPr>
          <w:rFonts w:asciiTheme="majorHAnsi" w:hAnsiTheme="majorHAnsi" w:cstheme="majorHAnsi"/>
          <w:sz w:val="20"/>
          <w:szCs w:val="20"/>
        </w:rPr>
        <w:t>Chemistry B-block</w:t>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t>Chemistry</w:t>
      </w:r>
    </w:p>
    <w:p w14:paraId="3B43EEA3" w14:textId="77777777" w:rsidR="0044561B" w:rsidRPr="00ED2B4D" w:rsidRDefault="0044561B" w:rsidP="0044561B">
      <w:pPr>
        <w:rPr>
          <w:rFonts w:asciiTheme="majorHAnsi" w:hAnsiTheme="majorHAnsi" w:cstheme="majorHAnsi"/>
          <w:sz w:val="20"/>
          <w:szCs w:val="20"/>
        </w:rPr>
      </w:pPr>
      <w:r w:rsidRPr="00ED2B4D">
        <w:rPr>
          <w:rFonts w:asciiTheme="majorHAnsi" w:hAnsiTheme="majorHAnsi" w:cstheme="majorHAnsi"/>
          <w:sz w:val="20"/>
          <w:szCs w:val="20"/>
        </w:rPr>
        <w:t>Chemistry C-block</w:t>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t>Chemistry</w:t>
      </w:r>
    </w:p>
    <w:p w14:paraId="3826B749" w14:textId="77777777" w:rsidR="0044561B" w:rsidRPr="00ED2B4D" w:rsidRDefault="0044561B" w:rsidP="0044561B">
      <w:pPr>
        <w:rPr>
          <w:rFonts w:asciiTheme="majorHAnsi" w:hAnsiTheme="majorHAnsi" w:cstheme="majorHAnsi"/>
          <w:sz w:val="20"/>
          <w:szCs w:val="20"/>
        </w:rPr>
      </w:pPr>
      <w:r w:rsidRPr="00ED2B4D">
        <w:rPr>
          <w:rFonts w:asciiTheme="majorHAnsi" w:hAnsiTheme="majorHAnsi" w:cstheme="majorHAnsi"/>
          <w:sz w:val="20"/>
          <w:szCs w:val="20"/>
        </w:rPr>
        <w:t>Chemistry D-block</w:t>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t>Chemistry</w:t>
      </w:r>
    </w:p>
    <w:p w14:paraId="40523DB7" w14:textId="77777777" w:rsidR="0044561B" w:rsidRPr="00ED2B4D" w:rsidRDefault="0044561B" w:rsidP="0044561B">
      <w:pPr>
        <w:rPr>
          <w:rFonts w:asciiTheme="majorHAnsi" w:hAnsiTheme="majorHAnsi" w:cstheme="majorHAnsi"/>
          <w:sz w:val="20"/>
          <w:szCs w:val="20"/>
        </w:rPr>
      </w:pPr>
      <w:r w:rsidRPr="00ED2B4D">
        <w:rPr>
          <w:rFonts w:asciiTheme="majorHAnsi" w:hAnsiTheme="majorHAnsi" w:cstheme="majorHAnsi"/>
          <w:sz w:val="20"/>
          <w:szCs w:val="20"/>
        </w:rPr>
        <w:t>Chemistry E-block</w:t>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t>Chemistry</w:t>
      </w:r>
    </w:p>
    <w:p w14:paraId="2E167949" w14:textId="77777777" w:rsidR="0044561B" w:rsidRPr="00ED2B4D" w:rsidRDefault="0044561B" w:rsidP="0044561B">
      <w:pPr>
        <w:rPr>
          <w:rFonts w:asciiTheme="majorHAnsi" w:hAnsiTheme="majorHAnsi" w:cstheme="majorHAnsi"/>
          <w:sz w:val="20"/>
          <w:szCs w:val="20"/>
          <w:shd w:val="clear" w:color="auto" w:fill="FFE599"/>
        </w:rPr>
      </w:pPr>
      <w:r w:rsidRPr="00ED2B4D">
        <w:rPr>
          <w:rFonts w:asciiTheme="majorHAnsi" w:hAnsiTheme="majorHAnsi" w:cstheme="majorHAnsi"/>
          <w:sz w:val="20"/>
          <w:szCs w:val="20"/>
        </w:rPr>
        <w:t>Computer Science (ICCS)</w:t>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t>Computer Science;</w:t>
      </w:r>
      <w:r w:rsidRPr="00ED2B4D">
        <w:rPr>
          <w:rFonts w:asciiTheme="majorHAnsi" w:hAnsiTheme="majorHAnsi" w:cstheme="majorHAnsi"/>
          <w:sz w:val="20"/>
          <w:szCs w:val="20"/>
          <w:shd w:val="clear" w:color="auto" w:fill="FFE599"/>
        </w:rPr>
        <w:t xml:space="preserve"> ICICS (App Sci)</w:t>
      </w:r>
    </w:p>
    <w:p w14:paraId="2F37BD43" w14:textId="77777777" w:rsidR="0044561B" w:rsidRPr="00ED2B4D" w:rsidRDefault="0044561B" w:rsidP="0044561B">
      <w:pPr>
        <w:rPr>
          <w:rFonts w:asciiTheme="majorHAnsi" w:hAnsiTheme="majorHAnsi" w:cstheme="majorHAnsi"/>
          <w:sz w:val="20"/>
          <w:szCs w:val="20"/>
        </w:rPr>
      </w:pPr>
      <w:r w:rsidRPr="00ED2B4D">
        <w:rPr>
          <w:rFonts w:asciiTheme="majorHAnsi" w:hAnsiTheme="majorHAnsi" w:cstheme="majorHAnsi"/>
          <w:sz w:val="20"/>
          <w:szCs w:val="20"/>
        </w:rPr>
        <w:t>EOSM</w:t>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t>EOAS; Data Science Institute</w:t>
      </w:r>
    </w:p>
    <w:p w14:paraId="086481B8" w14:textId="77777777" w:rsidR="0044561B" w:rsidRPr="00ED2B4D" w:rsidRDefault="0044561B" w:rsidP="0044561B">
      <w:pPr>
        <w:rPr>
          <w:rFonts w:asciiTheme="majorHAnsi" w:hAnsiTheme="majorHAnsi" w:cstheme="majorHAnsi"/>
          <w:sz w:val="20"/>
          <w:szCs w:val="20"/>
        </w:rPr>
      </w:pPr>
      <w:r w:rsidRPr="00ED2B4D">
        <w:rPr>
          <w:rFonts w:asciiTheme="majorHAnsi" w:hAnsiTheme="majorHAnsi" w:cstheme="majorHAnsi"/>
          <w:sz w:val="20"/>
          <w:szCs w:val="20"/>
        </w:rPr>
        <w:t>ESB</w:t>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t>FoS Dean’s Office; EOAS; Stats; PIMS</w:t>
      </w:r>
    </w:p>
    <w:p w14:paraId="12D1232C" w14:textId="77777777" w:rsidR="0044561B" w:rsidRPr="00ED2B4D" w:rsidRDefault="0044561B" w:rsidP="0044561B">
      <w:pPr>
        <w:rPr>
          <w:rFonts w:asciiTheme="majorHAnsi" w:hAnsiTheme="majorHAnsi" w:cstheme="majorHAnsi"/>
          <w:sz w:val="20"/>
          <w:szCs w:val="20"/>
        </w:rPr>
      </w:pPr>
      <w:r w:rsidRPr="00ED2B4D">
        <w:rPr>
          <w:rFonts w:asciiTheme="majorHAnsi" w:hAnsiTheme="majorHAnsi" w:cstheme="majorHAnsi"/>
          <w:sz w:val="20"/>
          <w:szCs w:val="20"/>
        </w:rPr>
        <w:t>Hennings</w:t>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t>PHAS</w:t>
      </w:r>
    </w:p>
    <w:p w14:paraId="7C3F12B7" w14:textId="77777777" w:rsidR="0044561B" w:rsidRPr="00ED2B4D" w:rsidRDefault="0044561B" w:rsidP="0044561B">
      <w:pPr>
        <w:rPr>
          <w:rFonts w:asciiTheme="majorHAnsi" w:hAnsiTheme="majorHAnsi" w:cstheme="majorHAnsi"/>
          <w:sz w:val="20"/>
          <w:szCs w:val="20"/>
          <w:shd w:val="clear" w:color="auto" w:fill="FFE599"/>
        </w:rPr>
      </w:pPr>
      <w:r w:rsidRPr="00ED2B4D">
        <w:rPr>
          <w:rFonts w:asciiTheme="majorHAnsi" w:hAnsiTheme="majorHAnsi" w:cstheme="majorHAnsi"/>
          <w:sz w:val="20"/>
          <w:szCs w:val="20"/>
        </w:rPr>
        <w:t>I-CORD</w:t>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t xml:space="preserve">Zoology (2 groups); </w:t>
      </w:r>
      <w:r w:rsidRPr="00ED2B4D">
        <w:rPr>
          <w:rFonts w:asciiTheme="majorHAnsi" w:hAnsiTheme="majorHAnsi" w:cstheme="majorHAnsi"/>
          <w:sz w:val="20"/>
          <w:szCs w:val="20"/>
          <w:shd w:val="clear" w:color="auto" w:fill="FFE599"/>
        </w:rPr>
        <w:t>Medicine</w:t>
      </w:r>
    </w:p>
    <w:p w14:paraId="1ABDFE7A" w14:textId="77777777" w:rsidR="0044561B" w:rsidRPr="00ED2B4D" w:rsidRDefault="0044561B" w:rsidP="0044561B">
      <w:pPr>
        <w:rPr>
          <w:rFonts w:asciiTheme="majorHAnsi" w:hAnsiTheme="majorHAnsi" w:cstheme="majorHAnsi"/>
          <w:sz w:val="20"/>
          <w:szCs w:val="20"/>
          <w:shd w:val="clear" w:color="auto" w:fill="FFE599"/>
        </w:rPr>
      </w:pPr>
      <w:r w:rsidRPr="00ED2B4D">
        <w:rPr>
          <w:rFonts w:asciiTheme="majorHAnsi" w:hAnsiTheme="majorHAnsi" w:cstheme="majorHAnsi"/>
          <w:sz w:val="20"/>
          <w:szCs w:val="20"/>
        </w:rPr>
        <w:t>Life Sciences Centre (LSI)</w:t>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t xml:space="preserve">M&amp;I; Zoology; </w:t>
      </w:r>
      <w:r w:rsidRPr="00ED2B4D">
        <w:rPr>
          <w:rFonts w:asciiTheme="majorHAnsi" w:hAnsiTheme="majorHAnsi" w:cstheme="majorHAnsi"/>
          <w:sz w:val="20"/>
          <w:szCs w:val="20"/>
          <w:shd w:val="clear" w:color="auto" w:fill="FFE599"/>
        </w:rPr>
        <w:t>Medicine</w:t>
      </w:r>
      <w:r w:rsidRPr="00ED2B4D">
        <w:rPr>
          <w:rFonts w:asciiTheme="majorHAnsi" w:hAnsiTheme="majorHAnsi" w:cstheme="majorHAnsi"/>
          <w:sz w:val="20"/>
          <w:szCs w:val="20"/>
        </w:rPr>
        <w:t xml:space="preserve">; </w:t>
      </w:r>
      <w:r w:rsidRPr="00ED2B4D">
        <w:rPr>
          <w:rFonts w:asciiTheme="majorHAnsi" w:hAnsiTheme="majorHAnsi" w:cstheme="majorHAnsi"/>
          <w:sz w:val="20"/>
          <w:szCs w:val="20"/>
          <w:shd w:val="clear" w:color="auto" w:fill="FFE599"/>
        </w:rPr>
        <w:t>Dentistry</w:t>
      </w:r>
    </w:p>
    <w:p w14:paraId="05D85BE0" w14:textId="77777777" w:rsidR="0044561B" w:rsidRPr="00ED2B4D" w:rsidRDefault="0044561B" w:rsidP="0044561B">
      <w:pPr>
        <w:rPr>
          <w:rFonts w:asciiTheme="majorHAnsi" w:hAnsiTheme="majorHAnsi" w:cstheme="majorHAnsi"/>
          <w:sz w:val="20"/>
          <w:szCs w:val="20"/>
          <w:shd w:val="clear" w:color="auto" w:fill="FFE599"/>
        </w:rPr>
      </w:pPr>
      <w:r w:rsidRPr="00ED2B4D">
        <w:rPr>
          <w:rFonts w:asciiTheme="majorHAnsi" w:hAnsiTheme="majorHAnsi" w:cstheme="majorHAnsi"/>
          <w:sz w:val="20"/>
          <w:szCs w:val="20"/>
        </w:rPr>
        <w:t>Lower Mall Research Station</w:t>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t xml:space="preserve">M&amp;I (one group); </w:t>
      </w:r>
      <w:r w:rsidRPr="00ED2B4D">
        <w:rPr>
          <w:rFonts w:asciiTheme="majorHAnsi" w:hAnsiTheme="majorHAnsi" w:cstheme="majorHAnsi"/>
          <w:sz w:val="20"/>
          <w:szCs w:val="20"/>
          <w:shd w:val="clear" w:color="auto" w:fill="FFE599"/>
        </w:rPr>
        <w:t>App Sci</w:t>
      </w:r>
    </w:p>
    <w:p w14:paraId="584953C6" w14:textId="77777777" w:rsidR="0044561B" w:rsidRPr="00ED2B4D" w:rsidRDefault="0044561B" w:rsidP="0044561B">
      <w:pPr>
        <w:rPr>
          <w:rFonts w:asciiTheme="majorHAnsi" w:hAnsiTheme="majorHAnsi" w:cstheme="majorHAnsi"/>
          <w:sz w:val="20"/>
          <w:szCs w:val="20"/>
        </w:rPr>
      </w:pPr>
      <w:r w:rsidRPr="00ED2B4D">
        <w:rPr>
          <w:rFonts w:asciiTheme="majorHAnsi" w:hAnsiTheme="majorHAnsi" w:cstheme="majorHAnsi"/>
          <w:sz w:val="20"/>
          <w:szCs w:val="20"/>
        </w:rPr>
        <w:t>LSK (Leonard Klink)</w:t>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t xml:space="preserve">Math; IAM; </w:t>
      </w:r>
      <w:r w:rsidRPr="00ED2B4D">
        <w:rPr>
          <w:rFonts w:asciiTheme="majorHAnsi" w:hAnsiTheme="majorHAnsi" w:cstheme="majorHAnsi"/>
          <w:sz w:val="20"/>
          <w:szCs w:val="20"/>
          <w:shd w:val="clear" w:color="auto" w:fill="FFE599"/>
        </w:rPr>
        <w:t>App Sci</w:t>
      </w:r>
      <w:r w:rsidRPr="00ED2B4D">
        <w:rPr>
          <w:rFonts w:asciiTheme="majorHAnsi" w:hAnsiTheme="majorHAnsi" w:cstheme="majorHAnsi"/>
          <w:sz w:val="20"/>
          <w:szCs w:val="20"/>
        </w:rPr>
        <w:t>; UBC IT</w:t>
      </w:r>
    </w:p>
    <w:p w14:paraId="101FC400" w14:textId="77777777" w:rsidR="0044561B" w:rsidRPr="00ED2B4D" w:rsidRDefault="0044561B" w:rsidP="0044561B">
      <w:pPr>
        <w:rPr>
          <w:rFonts w:asciiTheme="majorHAnsi" w:hAnsiTheme="majorHAnsi" w:cstheme="majorHAnsi"/>
          <w:sz w:val="20"/>
          <w:szCs w:val="20"/>
        </w:rPr>
      </w:pPr>
      <w:r w:rsidRPr="00ED2B4D">
        <w:rPr>
          <w:rFonts w:asciiTheme="majorHAnsi" w:hAnsiTheme="majorHAnsi" w:cstheme="majorHAnsi"/>
          <w:sz w:val="20"/>
          <w:szCs w:val="20"/>
        </w:rPr>
        <w:t>Math</w:t>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t>Math</w:t>
      </w:r>
    </w:p>
    <w:p w14:paraId="2DAEEB26" w14:textId="77777777" w:rsidR="0044561B" w:rsidRPr="00ED2B4D" w:rsidRDefault="0044561B" w:rsidP="0044561B">
      <w:pPr>
        <w:rPr>
          <w:rFonts w:asciiTheme="majorHAnsi" w:hAnsiTheme="majorHAnsi" w:cstheme="majorHAnsi"/>
          <w:sz w:val="20"/>
          <w:szCs w:val="20"/>
        </w:rPr>
      </w:pPr>
      <w:r w:rsidRPr="00ED2B4D">
        <w:rPr>
          <w:rFonts w:asciiTheme="majorHAnsi" w:hAnsiTheme="majorHAnsi" w:cstheme="majorHAnsi"/>
          <w:sz w:val="20"/>
          <w:szCs w:val="20"/>
        </w:rPr>
        <w:t>Math Annex</w:t>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t>Math</w:t>
      </w:r>
    </w:p>
    <w:p w14:paraId="2A7FDEA8" w14:textId="77777777" w:rsidR="0044561B" w:rsidRPr="00ED2B4D" w:rsidRDefault="0044561B" w:rsidP="0044561B">
      <w:pPr>
        <w:rPr>
          <w:rFonts w:asciiTheme="majorHAnsi" w:hAnsiTheme="majorHAnsi" w:cstheme="majorHAnsi"/>
          <w:sz w:val="20"/>
          <w:szCs w:val="20"/>
        </w:rPr>
      </w:pPr>
      <w:r w:rsidRPr="00ED2B4D">
        <w:rPr>
          <w:rFonts w:asciiTheme="majorHAnsi" w:hAnsiTheme="majorHAnsi" w:cstheme="majorHAnsi"/>
          <w:sz w:val="20"/>
          <w:szCs w:val="20"/>
        </w:rPr>
        <w:t>Michael Smith Laboratories</w:t>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r>
      <w:r w:rsidRPr="00ED2B4D">
        <w:rPr>
          <w:rFonts w:asciiTheme="majorHAnsi" w:hAnsiTheme="majorHAnsi" w:cstheme="majorHAnsi"/>
          <w:sz w:val="20"/>
          <w:szCs w:val="20"/>
        </w:rPr>
        <w:tab/>
        <w:t xml:space="preserve">MSL, Botany, Chem, M&amp;I, Zoology; </w:t>
      </w:r>
    </w:p>
    <w:p w14:paraId="068DA24F" w14:textId="77777777" w:rsidR="0044561B" w:rsidRPr="00ED2B4D" w:rsidRDefault="0044561B" w:rsidP="0044561B">
      <w:pPr>
        <w:ind w:left="4320" w:firstLine="720"/>
        <w:rPr>
          <w:rFonts w:asciiTheme="majorHAnsi" w:hAnsiTheme="majorHAnsi" w:cstheme="majorHAnsi"/>
          <w:sz w:val="20"/>
          <w:szCs w:val="20"/>
          <w:shd w:val="clear" w:color="auto" w:fill="FFE599"/>
        </w:rPr>
      </w:pPr>
      <w:r w:rsidRPr="00ED2B4D">
        <w:rPr>
          <w:rFonts w:asciiTheme="majorHAnsi" w:hAnsiTheme="majorHAnsi" w:cstheme="majorHAnsi"/>
          <w:sz w:val="20"/>
          <w:szCs w:val="20"/>
          <w:shd w:val="clear" w:color="auto" w:fill="FFE599"/>
        </w:rPr>
        <w:t>Medicine; Forestry; App Sci; LSF</w:t>
      </w:r>
    </w:p>
    <w:p w14:paraId="02986AEC" w14:textId="77777777" w:rsidR="0044561B" w:rsidRPr="00ED2B4D" w:rsidRDefault="0044561B" w:rsidP="0044561B">
      <w:pPr>
        <w:rPr>
          <w:rFonts w:asciiTheme="majorHAnsi" w:hAnsiTheme="majorHAnsi" w:cstheme="majorHAnsi"/>
          <w:sz w:val="20"/>
          <w:szCs w:val="20"/>
          <w:shd w:val="clear" w:color="auto" w:fill="FFE599"/>
        </w:rPr>
      </w:pPr>
      <w:r w:rsidRPr="00ED2B4D">
        <w:rPr>
          <w:rFonts w:asciiTheme="majorHAnsi" w:hAnsiTheme="majorHAnsi" w:cstheme="majorHAnsi"/>
          <w:sz w:val="20"/>
          <w:szCs w:val="20"/>
        </w:rPr>
        <w:t>Networks of Centres of Excellence (NCE)</w:t>
      </w:r>
      <w:r w:rsidRPr="00ED2B4D">
        <w:rPr>
          <w:rFonts w:asciiTheme="majorHAnsi" w:hAnsiTheme="majorHAnsi" w:cstheme="majorHAnsi"/>
          <w:sz w:val="20"/>
          <w:szCs w:val="20"/>
        </w:rPr>
        <w:tab/>
        <w:t xml:space="preserve"> </w:t>
      </w:r>
      <w:r w:rsidRPr="00ED2B4D">
        <w:rPr>
          <w:rFonts w:asciiTheme="majorHAnsi" w:hAnsiTheme="majorHAnsi" w:cstheme="majorHAnsi"/>
          <w:sz w:val="20"/>
          <w:szCs w:val="20"/>
        </w:rPr>
        <w:tab/>
      </w:r>
      <w:r w:rsidRPr="00ED2B4D">
        <w:rPr>
          <w:rFonts w:asciiTheme="majorHAnsi" w:hAnsiTheme="majorHAnsi" w:cstheme="majorHAnsi"/>
          <w:sz w:val="20"/>
          <w:szCs w:val="20"/>
        </w:rPr>
        <w:tab/>
        <w:t xml:space="preserve">MSL, Chem, M&amp;I; </w:t>
      </w:r>
      <w:r w:rsidRPr="00ED2B4D">
        <w:rPr>
          <w:rFonts w:asciiTheme="majorHAnsi" w:hAnsiTheme="majorHAnsi" w:cstheme="majorHAnsi"/>
          <w:sz w:val="20"/>
          <w:szCs w:val="20"/>
          <w:shd w:val="clear" w:color="auto" w:fill="FFE599"/>
        </w:rPr>
        <w:t>Medicine</w:t>
      </w:r>
    </w:p>
    <w:p w14:paraId="2C4A9862" w14:textId="77777777" w:rsidR="0044561B" w:rsidRPr="00ED2B4D" w:rsidRDefault="0044561B" w:rsidP="0044561B">
      <w:pPr>
        <w:rPr>
          <w:rFonts w:asciiTheme="majorHAnsi" w:hAnsiTheme="majorHAnsi" w:cstheme="majorHAnsi"/>
          <w:sz w:val="20"/>
          <w:szCs w:val="20"/>
        </w:rPr>
      </w:pPr>
    </w:p>
    <w:p w14:paraId="44C4A75E" w14:textId="77777777" w:rsidR="0044561B" w:rsidRPr="00ED2B4D" w:rsidRDefault="0044561B" w:rsidP="0044561B">
      <w:pPr>
        <w:rPr>
          <w:rFonts w:asciiTheme="majorHAnsi" w:hAnsiTheme="majorHAnsi" w:cstheme="majorHAnsi"/>
          <w:sz w:val="20"/>
          <w:szCs w:val="20"/>
        </w:rPr>
      </w:pPr>
      <w:r w:rsidRPr="00ED2B4D">
        <w:rPr>
          <w:rFonts w:asciiTheme="majorHAnsi" w:hAnsiTheme="majorHAnsi" w:cstheme="majorHAnsi"/>
          <w:sz w:val="20"/>
          <w:szCs w:val="20"/>
        </w:rPr>
        <w:t>UBC IT, PIMS, Science Advising, Science Deans office and Science Co-op are located within our buildings.  As well, there are many Science researchers scattered across the campus.</w:t>
      </w:r>
    </w:p>
    <w:p w14:paraId="4755A1BB" w14:textId="77777777" w:rsidR="0044561B" w:rsidRPr="00ED2B4D" w:rsidRDefault="0044561B" w:rsidP="0044561B">
      <w:pPr>
        <w:rPr>
          <w:rFonts w:asciiTheme="majorHAnsi" w:hAnsiTheme="majorHAnsi"/>
          <w:sz w:val="20"/>
          <w:szCs w:val="20"/>
        </w:rPr>
      </w:pPr>
    </w:p>
    <w:p w14:paraId="3B2A61F1" w14:textId="77777777" w:rsidR="0044561B" w:rsidRPr="00ED2B4D" w:rsidRDefault="0044561B" w:rsidP="0044561B">
      <w:pPr>
        <w:shd w:val="clear" w:color="auto" w:fill="FFFFFF"/>
        <w:rPr>
          <w:rFonts w:asciiTheme="majorHAnsi" w:hAnsiTheme="majorHAnsi" w:cstheme="majorHAnsi"/>
          <w:iCs/>
          <w:color w:val="000000" w:themeColor="text1"/>
          <w:sz w:val="20"/>
          <w:szCs w:val="20"/>
        </w:rPr>
      </w:pPr>
    </w:p>
    <w:p w14:paraId="5F4A1CCA" w14:textId="77777777" w:rsidR="0047639B" w:rsidRPr="00ED2B4D" w:rsidRDefault="0047639B" w:rsidP="0047639B">
      <w:pPr>
        <w:jc w:val="both"/>
        <w:rPr>
          <w:rFonts w:asciiTheme="majorHAnsi" w:hAnsiTheme="majorHAnsi" w:cs="Calibri Light"/>
          <w:b/>
          <w:sz w:val="20"/>
          <w:szCs w:val="20"/>
        </w:rPr>
      </w:pPr>
      <w:r w:rsidRPr="00ED2B4D">
        <w:rPr>
          <w:rFonts w:asciiTheme="majorHAnsi" w:eastAsiaTheme="minorHAnsi" w:hAnsiTheme="majorHAnsi" w:cs="Calibri Light"/>
          <w:b/>
          <w:bCs/>
          <w:color w:val="00A7E1"/>
          <w:sz w:val="20"/>
          <w:szCs w:val="20"/>
          <w:lang w:val="en-CA"/>
        </w:rPr>
        <w:t>Appendix B</w:t>
      </w:r>
      <w:r w:rsidRPr="00ED2B4D">
        <w:rPr>
          <w:rFonts w:asciiTheme="majorHAnsi" w:eastAsiaTheme="minorHAnsi" w:hAnsiTheme="majorHAnsi" w:cs="Calibri Light"/>
          <w:b/>
          <w:bCs/>
          <w:color w:val="00B0F0"/>
          <w:sz w:val="20"/>
          <w:szCs w:val="20"/>
          <w:lang w:val="en-CA"/>
        </w:rPr>
        <w:t xml:space="preserve">:  </w:t>
      </w:r>
      <w:r w:rsidRPr="00ED2B4D">
        <w:rPr>
          <w:rFonts w:asciiTheme="majorHAnsi" w:eastAsiaTheme="minorHAnsi" w:hAnsiTheme="majorHAnsi" w:cs="Calibri Light"/>
          <w:bCs/>
          <w:color w:val="00B0F0"/>
          <w:sz w:val="20"/>
          <w:szCs w:val="20"/>
          <w:lang w:val="en-CA"/>
        </w:rPr>
        <w:t>Responsibilities of Each Worker Group</w:t>
      </w:r>
    </w:p>
    <w:p w14:paraId="393F5975" w14:textId="77777777" w:rsidR="0047639B" w:rsidRPr="00ED2B4D" w:rsidRDefault="0047639B" w:rsidP="0047639B">
      <w:pPr>
        <w:jc w:val="both"/>
        <w:rPr>
          <w:rFonts w:asciiTheme="majorHAnsi" w:eastAsiaTheme="minorHAnsi" w:hAnsiTheme="majorHAnsi" w:cs="Calibri Light"/>
          <w:b/>
          <w:bCs/>
          <w:sz w:val="20"/>
          <w:szCs w:val="20"/>
          <w:lang w:val="en-CA"/>
        </w:rPr>
      </w:pPr>
      <w:r w:rsidRPr="00ED2B4D">
        <w:rPr>
          <w:rFonts w:asciiTheme="majorHAnsi" w:eastAsiaTheme="minorHAnsi" w:hAnsiTheme="majorHAnsi" w:cs="Calibri Light"/>
          <w:b/>
          <w:bCs/>
          <w:sz w:val="20"/>
          <w:szCs w:val="20"/>
          <w:lang w:val="en-CA"/>
        </w:rPr>
        <w:t>Employee Responsibilities</w:t>
      </w:r>
    </w:p>
    <w:p w14:paraId="4E57C2CE" w14:textId="77777777" w:rsidR="0047639B" w:rsidRPr="00ED2B4D" w:rsidRDefault="0047639B" w:rsidP="0047639B">
      <w:pPr>
        <w:pStyle w:val="ListParagraph"/>
        <w:numPr>
          <w:ilvl w:val="0"/>
          <w:numId w:val="19"/>
        </w:numPr>
        <w:rPr>
          <w:rFonts w:asciiTheme="majorHAnsi" w:hAnsiTheme="majorHAnsi" w:cs="Calibri Light"/>
          <w:sz w:val="20"/>
          <w:szCs w:val="20"/>
        </w:rPr>
      </w:pPr>
      <w:r w:rsidRPr="00ED2B4D">
        <w:rPr>
          <w:rFonts w:asciiTheme="majorHAnsi" w:hAnsiTheme="majorHAnsi" w:cs="Calibri Light"/>
          <w:sz w:val="20"/>
          <w:szCs w:val="20"/>
        </w:rPr>
        <w:lastRenderedPageBreak/>
        <w:t>Before coming to work, all personnel must check their health status. Personnel experiencing any symptoms of COVID-19 (cough, sneezing, shortness of breath, loss of sense of smell/taste, sore throat, tiredness, fever) must not come to work.</w:t>
      </w:r>
    </w:p>
    <w:p w14:paraId="17D948DB" w14:textId="77777777" w:rsidR="0047639B" w:rsidRPr="00ED2B4D" w:rsidRDefault="0047639B" w:rsidP="0047639B">
      <w:pPr>
        <w:pStyle w:val="ListParagraph"/>
        <w:numPr>
          <w:ilvl w:val="0"/>
          <w:numId w:val="19"/>
        </w:numPr>
        <w:rPr>
          <w:rFonts w:asciiTheme="majorHAnsi" w:hAnsiTheme="majorHAnsi" w:cs="Calibri Light"/>
          <w:sz w:val="20"/>
          <w:szCs w:val="20"/>
        </w:rPr>
      </w:pPr>
      <w:r w:rsidRPr="00ED2B4D">
        <w:rPr>
          <w:rFonts w:asciiTheme="majorHAnsi" w:hAnsiTheme="majorHAnsi" w:cs="Calibri Light"/>
          <w:sz w:val="20"/>
          <w:szCs w:val="20"/>
        </w:rPr>
        <w:t xml:space="preserve">Individuals displaying symptoms of COVID-19 (described above) must remain at home and isolated until they have been confirmed COVID-free by testing or have been symptom free for the length of time recommended by the BCCDC.  Personnel who have been in contact with a person confirmed or presumed to have COVID-19 must also self-isolate as per provincial health guidelines. Personnel will be referred to the BC Health Self-Assessment tool to determine if they require testing and/or medical care: https://bc.thrive.health/. </w:t>
      </w:r>
    </w:p>
    <w:p w14:paraId="1B447F58" w14:textId="77777777" w:rsidR="00FA2A53" w:rsidRPr="00ED2B4D" w:rsidRDefault="00FA2A53" w:rsidP="00FA2A53">
      <w:pPr>
        <w:pStyle w:val="ListParagraph"/>
        <w:numPr>
          <w:ilvl w:val="0"/>
          <w:numId w:val="19"/>
        </w:numPr>
        <w:rPr>
          <w:rFonts w:asciiTheme="majorHAnsi" w:hAnsiTheme="majorHAnsi" w:cs="Calibri Light"/>
          <w:sz w:val="20"/>
          <w:szCs w:val="20"/>
        </w:rPr>
      </w:pPr>
      <w:r w:rsidRPr="00ED2B4D">
        <w:rPr>
          <w:rFonts w:asciiTheme="majorHAnsi" w:hAnsiTheme="majorHAnsi" w:cs="Calibri Light"/>
          <w:sz w:val="20"/>
          <w:szCs w:val="20"/>
        </w:rPr>
        <w:t>Must take the required UBC COVID-specific training course, when available.</w:t>
      </w:r>
    </w:p>
    <w:p w14:paraId="2DD61D00" w14:textId="77777777" w:rsidR="0047639B" w:rsidRPr="00ED2B4D" w:rsidRDefault="0047639B" w:rsidP="0047639B">
      <w:pPr>
        <w:pStyle w:val="ListParagraph"/>
        <w:numPr>
          <w:ilvl w:val="0"/>
          <w:numId w:val="19"/>
        </w:numPr>
        <w:rPr>
          <w:rFonts w:asciiTheme="majorHAnsi" w:hAnsiTheme="majorHAnsi" w:cs="Calibri Light"/>
          <w:sz w:val="20"/>
          <w:szCs w:val="20"/>
        </w:rPr>
      </w:pPr>
      <w:r w:rsidRPr="00ED2B4D">
        <w:rPr>
          <w:rFonts w:asciiTheme="majorHAnsi" w:hAnsiTheme="majorHAnsi" w:cs="Calibri Light"/>
          <w:sz w:val="20"/>
          <w:szCs w:val="20"/>
        </w:rPr>
        <w:t>In-person group meetings, events or lectures</w:t>
      </w:r>
      <w:r w:rsidR="00B47A2C" w:rsidRPr="00ED2B4D">
        <w:rPr>
          <w:rFonts w:asciiTheme="majorHAnsi" w:hAnsiTheme="majorHAnsi" w:cs="Calibri Light"/>
          <w:sz w:val="20"/>
          <w:szCs w:val="20"/>
        </w:rPr>
        <w:t xml:space="preserve"> cannot be organized in Phase 1 of the research resumption activities. </w:t>
      </w:r>
      <w:r w:rsidRPr="00ED2B4D">
        <w:rPr>
          <w:rFonts w:asciiTheme="majorHAnsi" w:hAnsiTheme="majorHAnsi" w:cs="Calibri Light"/>
          <w:sz w:val="20"/>
          <w:szCs w:val="20"/>
        </w:rPr>
        <w:t xml:space="preserve"> </w:t>
      </w:r>
    </w:p>
    <w:p w14:paraId="7914B8DB" w14:textId="77777777" w:rsidR="0047639B" w:rsidRPr="00ED2B4D" w:rsidRDefault="0047639B" w:rsidP="0047639B">
      <w:pPr>
        <w:pStyle w:val="ListParagraph"/>
        <w:numPr>
          <w:ilvl w:val="0"/>
          <w:numId w:val="19"/>
        </w:numPr>
        <w:rPr>
          <w:rFonts w:asciiTheme="majorHAnsi" w:hAnsiTheme="majorHAnsi" w:cs="Calibri Light"/>
          <w:sz w:val="20"/>
          <w:szCs w:val="20"/>
        </w:rPr>
      </w:pPr>
      <w:r w:rsidRPr="00ED2B4D">
        <w:rPr>
          <w:rFonts w:asciiTheme="majorHAnsi" w:hAnsiTheme="majorHAnsi" w:cs="Calibri Light"/>
          <w:sz w:val="20"/>
          <w:szCs w:val="20"/>
        </w:rPr>
        <w:t xml:space="preserve">When an employee is concerned about the rules </w:t>
      </w:r>
      <w:r w:rsidR="00FA2A53" w:rsidRPr="00ED2B4D">
        <w:rPr>
          <w:rFonts w:asciiTheme="majorHAnsi" w:hAnsiTheme="majorHAnsi" w:cs="Calibri Light"/>
          <w:sz w:val="20"/>
          <w:szCs w:val="20"/>
        </w:rPr>
        <w:t xml:space="preserve">for reopening, </w:t>
      </w:r>
      <w:r w:rsidRPr="00ED2B4D">
        <w:rPr>
          <w:rFonts w:asciiTheme="majorHAnsi" w:hAnsiTheme="majorHAnsi" w:cs="Calibri Light"/>
          <w:sz w:val="20"/>
          <w:szCs w:val="20"/>
        </w:rPr>
        <w:t>they should follow the standard WorkSafeBC reporting guidelines (address the concern in writing to their supervisor first). However, they may also report concerns confidentially to the email address: accessfeedback@science.ubc.ca.  This will be monitored by Mark MacLachlan, Associate Dean of Research &amp; Graduate Studies, and concerns will be treated discreetly with heads and directors.</w:t>
      </w:r>
    </w:p>
    <w:p w14:paraId="2B04A9D6" w14:textId="77777777" w:rsidR="0047639B" w:rsidRPr="00ED2B4D" w:rsidRDefault="0047639B" w:rsidP="0047639B">
      <w:pPr>
        <w:jc w:val="both"/>
        <w:rPr>
          <w:rFonts w:asciiTheme="majorHAnsi" w:eastAsiaTheme="minorHAnsi" w:hAnsiTheme="majorHAnsi" w:cs="Calibri Light"/>
          <w:bCs/>
          <w:sz w:val="20"/>
          <w:szCs w:val="20"/>
          <w:lang w:val="en-CA"/>
        </w:rPr>
      </w:pPr>
    </w:p>
    <w:p w14:paraId="6CF44F61" w14:textId="1AB26775" w:rsidR="0047639B" w:rsidRPr="00ED2B4D" w:rsidRDefault="0047639B" w:rsidP="0047639B">
      <w:pPr>
        <w:jc w:val="both"/>
        <w:rPr>
          <w:rFonts w:asciiTheme="majorHAnsi" w:eastAsiaTheme="minorHAnsi" w:hAnsiTheme="majorHAnsi" w:cs="Calibri Light"/>
          <w:b/>
          <w:bCs/>
          <w:sz w:val="20"/>
          <w:szCs w:val="20"/>
          <w:lang w:val="en-CA"/>
        </w:rPr>
      </w:pPr>
      <w:r w:rsidRPr="00ED2B4D">
        <w:rPr>
          <w:rFonts w:asciiTheme="majorHAnsi" w:eastAsiaTheme="minorHAnsi" w:hAnsiTheme="majorHAnsi" w:cs="Calibri Light"/>
          <w:b/>
          <w:bCs/>
          <w:sz w:val="20"/>
          <w:szCs w:val="20"/>
          <w:lang w:val="en-CA"/>
        </w:rPr>
        <w:t xml:space="preserve">Responsibility of </w:t>
      </w:r>
      <w:r w:rsidR="00FA2A53" w:rsidRPr="00ED2B4D">
        <w:rPr>
          <w:rFonts w:asciiTheme="majorHAnsi" w:eastAsiaTheme="minorHAnsi" w:hAnsiTheme="majorHAnsi" w:cs="Calibri Light"/>
          <w:b/>
          <w:bCs/>
          <w:sz w:val="20"/>
          <w:szCs w:val="20"/>
          <w:lang w:val="en-CA"/>
        </w:rPr>
        <w:t xml:space="preserve">Director and </w:t>
      </w:r>
      <w:r w:rsidR="00D22F2A" w:rsidRPr="00ED2B4D">
        <w:rPr>
          <w:rFonts w:asciiTheme="majorHAnsi" w:eastAsiaTheme="minorHAnsi" w:hAnsiTheme="majorHAnsi" w:cs="Calibri Light"/>
          <w:b/>
          <w:bCs/>
          <w:sz w:val="20"/>
          <w:szCs w:val="20"/>
          <w:lang w:val="en-CA"/>
        </w:rPr>
        <w:t>Administrative</w:t>
      </w:r>
      <w:r w:rsidR="0062321F" w:rsidRPr="00ED2B4D">
        <w:rPr>
          <w:rFonts w:asciiTheme="majorHAnsi" w:eastAsiaTheme="minorHAnsi" w:hAnsiTheme="majorHAnsi" w:cs="Calibri Light"/>
          <w:b/>
          <w:bCs/>
          <w:sz w:val="20"/>
          <w:szCs w:val="20"/>
          <w:lang w:val="en-CA"/>
        </w:rPr>
        <w:t xml:space="preserve"> Manager</w:t>
      </w:r>
    </w:p>
    <w:p w14:paraId="739637DE" w14:textId="77777777" w:rsidR="0047639B" w:rsidRPr="00ED2B4D" w:rsidRDefault="0047639B" w:rsidP="0047639B">
      <w:pPr>
        <w:pStyle w:val="ListParagraph"/>
        <w:numPr>
          <w:ilvl w:val="0"/>
          <w:numId w:val="19"/>
        </w:numPr>
        <w:rPr>
          <w:rFonts w:asciiTheme="majorHAnsi" w:hAnsiTheme="majorHAnsi" w:cs="Calibri Light"/>
          <w:sz w:val="20"/>
          <w:szCs w:val="20"/>
        </w:rPr>
      </w:pPr>
      <w:r w:rsidRPr="00ED2B4D">
        <w:rPr>
          <w:rFonts w:asciiTheme="majorHAnsi" w:hAnsiTheme="majorHAnsi" w:cs="Calibri Light"/>
          <w:sz w:val="20"/>
          <w:szCs w:val="20"/>
        </w:rPr>
        <w:t>Must take the required UBC COVID-specific training course</w:t>
      </w:r>
      <w:r w:rsidR="00FA2A53" w:rsidRPr="00ED2B4D">
        <w:rPr>
          <w:rFonts w:asciiTheme="majorHAnsi" w:hAnsiTheme="majorHAnsi" w:cs="Calibri Light"/>
          <w:sz w:val="20"/>
          <w:szCs w:val="20"/>
        </w:rPr>
        <w:t>, when available</w:t>
      </w:r>
      <w:r w:rsidRPr="00ED2B4D">
        <w:rPr>
          <w:rFonts w:asciiTheme="majorHAnsi" w:hAnsiTheme="majorHAnsi" w:cs="Calibri Light"/>
          <w:sz w:val="20"/>
          <w:szCs w:val="20"/>
        </w:rPr>
        <w:t>.</w:t>
      </w:r>
    </w:p>
    <w:p w14:paraId="64EA34C2" w14:textId="77777777" w:rsidR="0047639B" w:rsidRPr="00ED2B4D" w:rsidRDefault="0047639B" w:rsidP="0047639B">
      <w:pPr>
        <w:pStyle w:val="ListParagraph"/>
        <w:numPr>
          <w:ilvl w:val="0"/>
          <w:numId w:val="19"/>
        </w:numPr>
        <w:rPr>
          <w:rFonts w:asciiTheme="majorHAnsi" w:hAnsiTheme="majorHAnsi" w:cs="Calibri Light"/>
          <w:sz w:val="20"/>
          <w:szCs w:val="20"/>
        </w:rPr>
      </w:pPr>
      <w:r w:rsidRPr="00ED2B4D">
        <w:rPr>
          <w:rFonts w:asciiTheme="majorHAnsi" w:hAnsiTheme="majorHAnsi" w:cs="Calibri Light"/>
          <w:sz w:val="20"/>
          <w:szCs w:val="20"/>
        </w:rPr>
        <w:t xml:space="preserve">Responsible for developing safety plans for their departments / buildings (in conjunction with building administrators and health &amp; safety committees) that incorporate the guidelines in </w:t>
      </w:r>
      <w:r w:rsidR="00FA2A53" w:rsidRPr="00ED2B4D">
        <w:rPr>
          <w:rFonts w:asciiTheme="majorHAnsi" w:hAnsiTheme="majorHAnsi" w:cs="Calibri Light"/>
          <w:sz w:val="20"/>
          <w:szCs w:val="20"/>
        </w:rPr>
        <w:t xml:space="preserve">the main Faculty of </w:t>
      </w:r>
      <w:r w:rsidR="0062321F" w:rsidRPr="00ED2B4D">
        <w:rPr>
          <w:rFonts w:asciiTheme="majorHAnsi" w:hAnsiTheme="majorHAnsi" w:cs="Calibri Light"/>
          <w:sz w:val="20"/>
          <w:szCs w:val="20"/>
        </w:rPr>
        <w:t>Science</w:t>
      </w:r>
      <w:r w:rsidR="00FA2A53" w:rsidRPr="00ED2B4D">
        <w:rPr>
          <w:rFonts w:asciiTheme="majorHAnsi" w:hAnsiTheme="majorHAnsi" w:cs="Calibri Light"/>
          <w:sz w:val="20"/>
          <w:szCs w:val="20"/>
        </w:rPr>
        <w:t xml:space="preserve"> safety plan.</w:t>
      </w:r>
    </w:p>
    <w:p w14:paraId="07F6F316" w14:textId="77777777" w:rsidR="0047639B" w:rsidRPr="00ED2B4D" w:rsidRDefault="0047639B" w:rsidP="0047639B">
      <w:pPr>
        <w:pStyle w:val="ListParagraph"/>
        <w:numPr>
          <w:ilvl w:val="0"/>
          <w:numId w:val="19"/>
        </w:numPr>
        <w:rPr>
          <w:rFonts w:asciiTheme="majorHAnsi" w:hAnsiTheme="majorHAnsi" w:cs="Calibri Light"/>
          <w:sz w:val="20"/>
          <w:szCs w:val="20"/>
        </w:rPr>
      </w:pPr>
      <w:r w:rsidRPr="00ED2B4D">
        <w:rPr>
          <w:rFonts w:asciiTheme="majorHAnsi" w:hAnsiTheme="majorHAnsi" w:cs="Calibri Light"/>
          <w:sz w:val="20"/>
          <w:szCs w:val="20"/>
        </w:rPr>
        <w:t>Responsible for</w:t>
      </w:r>
      <w:r w:rsidR="003D1BB5" w:rsidRPr="00ED2B4D">
        <w:rPr>
          <w:rFonts w:asciiTheme="majorHAnsi" w:hAnsiTheme="majorHAnsi" w:cs="Calibri Light"/>
          <w:sz w:val="20"/>
          <w:szCs w:val="20"/>
        </w:rPr>
        <w:t xml:space="preserve"> communicating the safety plan to employees</w:t>
      </w:r>
      <w:r w:rsidRPr="00ED2B4D">
        <w:rPr>
          <w:rFonts w:asciiTheme="majorHAnsi" w:hAnsiTheme="majorHAnsi" w:cs="Calibri Light"/>
          <w:sz w:val="20"/>
          <w:szCs w:val="20"/>
        </w:rPr>
        <w:t>.</w:t>
      </w:r>
    </w:p>
    <w:p w14:paraId="27D84918" w14:textId="7A803526" w:rsidR="0047639B" w:rsidRPr="00ED2B4D" w:rsidRDefault="0047639B" w:rsidP="0047639B">
      <w:pPr>
        <w:pStyle w:val="ListParagraph"/>
        <w:numPr>
          <w:ilvl w:val="0"/>
          <w:numId w:val="19"/>
        </w:numPr>
        <w:rPr>
          <w:rFonts w:asciiTheme="majorHAnsi" w:hAnsiTheme="majorHAnsi" w:cs="Calibri Light"/>
          <w:sz w:val="20"/>
          <w:szCs w:val="20"/>
        </w:rPr>
      </w:pPr>
      <w:r w:rsidRPr="00ED2B4D">
        <w:rPr>
          <w:rFonts w:asciiTheme="majorHAnsi" w:hAnsiTheme="majorHAnsi" w:cs="Calibri Light"/>
          <w:sz w:val="20"/>
          <w:szCs w:val="20"/>
        </w:rPr>
        <w:t xml:space="preserve">Responsible for ensuring that signage is in place throughout the common spaces of the building. This signage is in place to ensure physical distancing and cleaning protocols are practiced in common areas (e.g., social rooms, lunch rooms, bathrooms, stairwells), </w:t>
      </w:r>
      <w:r w:rsidR="003D1BB5" w:rsidRPr="00ED2B4D">
        <w:rPr>
          <w:rFonts w:asciiTheme="majorHAnsi" w:hAnsiTheme="majorHAnsi" w:cs="Calibri Light"/>
          <w:sz w:val="20"/>
          <w:szCs w:val="20"/>
        </w:rPr>
        <w:t xml:space="preserve">offices, and other </w:t>
      </w:r>
      <w:r w:rsidRPr="00ED2B4D">
        <w:rPr>
          <w:rFonts w:asciiTheme="majorHAnsi" w:hAnsiTheme="majorHAnsi" w:cs="Calibri Light"/>
          <w:sz w:val="20"/>
          <w:szCs w:val="20"/>
        </w:rPr>
        <w:t>shared facilities</w:t>
      </w:r>
      <w:r w:rsidR="003D1BB5" w:rsidRPr="00ED2B4D">
        <w:rPr>
          <w:rFonts w:asciiTheme="majorHAnsi" w:hAnsiTheme="majorHAnsi" w:cs="Calibri Light"/>
          <w:sz w:val="20"/>
          <w:szCs w:val="20"/>
        </w:rPr>
        <w:t xml:space="preserve">. </w:t>
      </w:r>
    </w:p>
    <w:p w14:paraId="2F78D6BE" w14:textId="77777777" w:rsidR="0047639B" w:rsidRPr="00ED2B4D" w:rsidRDefault="0047639B" w:rsidP="0047639B">
      <w:pPr>
        <w:pStyle w:val="ListParagraph"/>
        <w:numPr>
          <w:ilvl w:val="0"/>
          <w:numId w:val="19"/>
        </w:numPr>
        <w:rPr>
          <w:rFonts w:asciiTheme="majorHAnsi" w:hAnsiTheme="majorHAnsi" w:cs="Calibri Light"/>
          <w:sz w:val="20"/>
          <w:szCs w:val="20"/>
        </w:rPr>
      </w:pPr>
      <w:r w:rsidRPr="00ED2B4D">
        <w:rPr>
          <w:rFonts w:asciiTheme="majorHAnsi" w:hAnsiTheme="majorHAnsi" w:cs="Calibri Light"/>
          <w:sz w:val="20"/>
          <w:szCs w:val="20"/>
        </w:rPr>
        <w:t xml:space="preserve">Responsible for </w:t>
      </w:r>
      <w:r w:rsidR="0062321F" w:rsidRPr="00ED2B4D">
        <w:rPr>
          <w:rFonts w:asciiTheme="majorHAnsi" w:hAnsiTheme="majorHAnsi" w:cs="Calibri Light"/>
          <w:sz w:val="20"/>
          <w:szCs w:val="20"/>
        </w:rPr>
        <w:t xml:space="preserve">ensuring that </w:t>
      </w:r>
      <w:r w:rsidRPr="00ED2B4D">
        <w:rPr>
          <w:rFonts w:asciiTheme="majorHAnsi" w:hAnsiTheme="majorHAnsi" w:cs="Calibri Light"/>
          <w:sz w:val="20"/>
          <w:szCs w:val="20"/>
        </w:rPr>
        <w:t xml:space="preserve">hand sanitizer </w:t>
      </w:r>
      <w:r w:rsidR="0062321F" w:rsidRPr="00ED2B4D">
        <w:rPr>
          <w:rFonts w:asciiTheme="majorHAnsi" w:hAnsiTheme="majorHAnsi" w:cs="Calibri Light"/>
          <w:sz w:val="20"/>
          <w:szCs w:val="20"/>
        </w:rPr>
        <w:t xml:space="preserve">is provided </w:t>
      </w:r>
      <w:r w:rsidRPr="00ED2B4D">
        <w:rPr>
          <w:rFonts w:asciiTheme="majorHAnsi" w:hAnsiTheme="majorHAnsi" w:cs="Calibri Light"/>
          <w:sz w:val="20"/>
          <w:szCs w:val="20"/>
        </w:rPr>
        <w:t>at key points (e.g., near entrances, entrances to shared instrument facilities) for personnel, if not supplied by building operations</w:t>
      </w:r>
    </w:p>
    <w:p w14:paraId="4D2C87E8" w14:textId="73D24348" w:rsidR="00D051EB" w:rsidRPr="00ED2B4D" w:rsidRDefault="00D051EB">
      <w:pPr>
        <w:rPr>
          <w:rFonts w:asciiTheme="majorHAnsi" w:eastAsiaTheme="minorHAnsi" w:hAnsiTheme="majorHAnsi" w:cs="Calibri Light"/>
          <w:b/>
          <w:bCs/>
          <w:color w:val="00A7E1"/>
          <w:sz w:val="20"/>
          <w:szCs w:val="20"/>
          <w:lang w:val="en-CA"/>
        </w:rPr>
      </w:pPr>
      <w:r w:rsidRPr="00ED2B4D">
        <w:rPr>
          <w:rFonts w:asciiTheme="majorHAnsi" w:eastAsiaTheme="minorHAnsi" w:hAnsiTheme="majorHAnsi" w:cs="Calibri Light"/>
          <w:b/>
          <w:bCs/>
          <w:color w:val="00A7E1"/>
          <w:sz w:val="20"/>
          <w:szCs w:val="20"/>
          <w:lang w:val="en-CA"/>
        </w:rPr>
        <w:br w:type="page"/>
      </w:r>
    </w:p>
    <w:p w14:paraId="7BBDC7A9" w14:textId="5DC35A50" w:rsidR="00D22F2A" w:rsidRPr="00ED2B4D" w:rsidRDefault="00295B99" w:rsidP="00DC1B18">
      <w:pPr>
        <w:rPr>
          <w:rFonts w:asciiTheme="majorHAnsi" w:eastAsiaTheme="minorHAnsi" w:hAnsiTheme="majorHAnsi" w:cs="Calibri Light"/>
          <w:bCs/>
          <w:color w:val="00A7E1"/>
          <w:sz w:val="20"/>
          <w:szCs w:val="20"/>
          <w:lang w:val="en-CA"/>
        </w:rPr>
        <w:sectPr w:rsidR="00D22F2A" w:rsidRPr="00ED2B4D" w:rsidSect="00F24466">
          <w:headerReference w:type="default" r:id="rId44"/>
          <w:footerReference w:type="default" r:id="rId45"/>
          <w:pgSz w:w="12240" w:h="15840"/>
          <w:pgMar w:top="1440" w:right="1440" w:bottom="1440" w:left="1440" w:header="0" w:footer="666" w:gutter="0"/>
          <w:cols w:space="720"/>
          <w:docGrid w:linePitch="299"/>
        </w:sectPr>
      </w:pPr>
      <w:r w:rsidRPr="00ED2B4D">
        <w:rPr>
          <w:rFonts w:asciiTheme="majorHAnsi" w:eastAsiaTheme="minorHAnsi" w:hAnsiTheme="majorHAnsi" w:cs="Calibri Light"/>
          <w:b/>
          <w:bCs/>
          <w:color w:val="00A7E1"/>
          <w:sz w:val="20"/>
          <w:szCs w:val="20"/>
          <w:lang w:val="en-CA"/>
        </w:rPr>
        <w:lastRenderedPageBreak/>
        <w:t xml:space="preserve">Appendix </w:t>
      </w:r>
      <w:r w:rsidR="00901D85" w:rsidRPr="00ED2B4D">
        <w:rPr>
          <w:rFonts w:asciiTheme="majorHAnsi" w:eastAsiaTheme="minorHAnsi" w:hAnsiTheme="majorHAnsi" w:cs="Calibri Light"/>
          <w:b/>
          <w:bCs/>
          <w:color w:val="00A7E1"/>
          <w:sz w:val="20"/>
          <w:szCs w:val="20"/>
          <w:lang w:val="en-CA"/>
        </w:rPr>
        <w:t>C</w:t>
      </w:r>
      <w:r w:rsidRPr="00ED2B4D">
        <w:rPr>
          <w:rFonts w:asciiTheme="majorHAnsi" w:eastAsiaTheme="minorHAnsi" w:hAnsiTheme="majorHAnsi" w:cs="Calibri Light"/>
          <w:b/>
          <w:bCs/>
          <w:color w:val="00A7E1"/>
          <w:sz w:val="20"/>
          <w:szCs w:val="20"/>
          <w:lang w:val="en-CA"/>
        </w:rPr>
        <w:t xml:space="preserve">:  </w:t>
      </w:r>
      <w:bookmarkStart w:id="3" w:name="_Toc41577089"/>
      <w:r w:rsidR="00901D85" w:rsidRPr="00ED2B4D">
        <w:rPr>
          <w:rFonts w:asciiTheme="majorHAnsi" w:eastAsiaTheme="minorHAnsi" w:hAnsiTheme="majorHAnsi" w:cs="Calibri Light"/>
          <w:b/>
          <w:bCs/>
          <w:color w:val="00A7E1"/>
          <w:sz w:val="20"/>
          <w:szCs w:val="20"/>
          <w:lang w:val="en-CA"/>
        </w:rPr>
        <w:t xml:space="preserve">Phased Re-entry with Update in Phase 4 (current) - </w:t>
      </w:r>
      <w:r w:rsidRPr="00ED2B4D">
        <w:rPr>
          <w:rFonts w:asciiTheme="majorHAnsi" w:eastAsiaTheme="minorHAnsi" w:hAnsiTheme="majorHAnsi" w:cs="Calibri Light"/>
          <w:bCs/>
          <w:color w:val="00A7E1"/>
          <w:sz w:val="20"/>
          <w:szCs w:val="20"/>
          <w:lang w:val="en-CA"/>
        </w:rPr>
        <w:t xml:space="preserve">Building COVID </w:t>
      </w:r>
      <w:r w:rsidR="00D22F2A" w:rsidRPr="00ED2B4D">
        <w:rPr>
          <w:rFonts w:asciiTheme="majorHAnsi" w:eastAsiaTheme="minorHAnsi" w:hAnsiTheme="majorHAnsi" w:cs="Calibri Light"/>
          <w:bCs/>
          <w:color w:val="00A7E1"/>
          <w:sz w:val="20"/>
          <w:szCs w:val="20"/>
          <w:lang w:val="en-CA"/>
        </w:rPr>
        <w:t>Occupancy Plans</w:t>
      </w:r>
      <w:r w:rsidR="00D22F2A" w:rsidRPr="00ED2B4D">
        <w:rPr>
          <w:rFonts w:asciiTheme="majorHAnsi" w:eastAsiaTheme="minorHAnsi" w:hAnsiTheme="majorHAnsi" w:cs="Calibri Light"/>
          <w:bCs/>
          <w:noProof/>
          <w:color w:val="00A7E1"/>
          <w:sz w:val="20"/>
          <w:szCs w:val="20"/>
          <w:lang w:val="en-CA"/>
        </w:rPr>
        <w:t xml:space="preserve"> </w:t>
      </w:r>
      <w:r w:rsidR="00901D85" w:rsidRPr="00ED2B4D">
        <w:rPr>
          <w:rFonts w:asciiTheme="majorHAnsi" w:eastAsiaTheme="minorHAnsi" w:hAnsiTheme="majorHAnsi" w:cs="Calibri Light"/>
          <w:bCs/>
          <w:noProof/>
          <w:color w:val="00A7E1"/>
          <w:sz w:val="20"/>
          <w:szCs w:val="20"/>
          <w:lang w:val="en-CA"/>
        </w:rPr>
        <w:drawing>
          <wp:inline distT="0" distB="0" distL="0" distR="0" wp14:anchorId="2A6C8CCD" wp14:editId="4B25AAA8">
            <wp:extent cx="5943600" cy="3636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10-24 at 1.18.59 PM.png"/>
                    <pic:cNvPicPr/>
                  </pic:nvPicPr>
                  <pic:blipFill>
                    <a:blip r:embed="rId46">
                      <a:extLst>
                        <a:ext uri="{28A0092B-C50C-407E-A947-70E740481C1C}">
                          <a14:useLocalDpi xmlns:a14="http://schemas.microsoft.com/office/drawing/2010/main" val="0"/>
                        </a:ext>
                      </a:extLst>
                    </a:blip>
                    <a:stretch>
                      <a:fillRect/>
                    </a:stretch>
                  </pic:blipFill>
                  <pic:spPr>
                    <a:xfrm>
                      <a:off x="0" y="0"/>
                      <a:ext cx="5943600" cy="3636645"/>
                    </a:xfrm>
                    <a:prstGeom prst="rect">
                      <a:avLst/>
                    </a:prstGeom>
                  </pic:spPr>
                </pic:pic>
              </a:graphicData>
            </a:graphic>
          </wp:inline>
        </w:drawing>
      </w:r>
      <w:r w:rsidR="00D22F2A" w:rsidRPr="00ED2B4D">
        <w:rPr>
          <w:rFonts w:asciiTheme="majorHAnsi" w:eastAsiaTheme="minorHAnsi" w:hAnsiTheme="majorHAnsi" w:cs="Calibri Light"/>
          <w:bCs/>
          <w:noProof/>
          <w:color w:val="00A7E1"/>
          <w:sz w:val="20"/>
          <w:szCs w:val="20"/>
          <w:lang w:val="en-CA"/>
        </w:rPr>
        <w:drawing>
          <wp:inline distT="0" distB="0" distL="0" distR="0" wp14:anchorId="471455E7" wp14:editId="17BCEF23">
            <wp:extent cx="5943600" cy="3199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10-24 at 1.08.12 PM.png"/>
                    <pic:cNvPicPr/>
                  </pic:nvPicPr>
                  <pic:blipFill>
                    <a:blip r:embed="rId47">
                      <a:extLst>
                        <a:ext uri="{28A0092B-C50C-407E-A947-70E740481C1C}">
                          <a14:useLocalDpi xmlns:a14="http://schemas.microsoft.com/office/drawing/2010/main" val="0"/>
                        </a:ext>
                      </a:extLst>
                    </a:blip>
                    <a:stretch>
                      <a:fillRect/>
                    </a:stretch>
                  </pic:blipFill>
                  <pic:spPr>
                    <a:xfrm>
                      <a:off x="0" y="0"/>
                      <a:ext cx="5943600" cy="3199130"/>
                    </a:xfrm>
                    <a:prstGeom prst="rect">
                      <a:avLst/>
                    </a:prstGeom>
                  </pic:spPr>
                </pic:pic>
              </a:graphicData>
            </a:graphic>
          </wp:inline>
        </w:drawing>
      </w:r>
      <w:bookmarkEnd w:id="3"/>
    </w:p>
    <w:p w14:paraId="5E525D41" w14:textId="77777777" w:rsidR="0062321F" w:rsidRPr="00ED2B4D" w:rsidRDefault="0062321F">
      <w:pPr>
        <w:rPr>
          <w:rFonts w:asciiTheme="majorHAnsi" w:eastAsiaTheme="minorHAnsi" w:hAnsiTheme="majorHAnsi" w:cs="Calibri Light"/>
          <w:b/>
          <w:bCs/>
          <w:color w:val="00A7E1"/>
          <w:sz w:val="20"/>
          <w:szCs w:val="20"/>
          <w:lang w:val="en-CA"/>
        </w:rPr>
      </w:pPr>
    </w:p>
    <w:sectPr w:rsidR="0062321F" w:rsidRPr="00ED2B4D" w:rsidSect="003B5589">
      <w:footerReference w:type="default" r:id="rId4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C5CF0" w14:textId="77777777" w:rsidR="0069635C" w:rsidRDefault="0069635C" w:rsidP="00E01282">
      <w:pPr>
        <w:spacing w:line="240" w:lineRule="auto"/>
      </w:pPr>
      <w:r>
        <w:separator/>
      </w:r>
    </w:p>
  </w:endnote>
  <w:endnote w:type="continuationSeparator" w:id="0">
    <w:p w14:paraId="7349D765" w14:textId="77777777" w:rsidR="0069635C" w:rsidRDefault="0069635C" w:rsidP="00E01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aiandra GD">
    <w:altName w:val="Calibri"/>
    <w:panose1 w:val="020B0604020202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6404" w14:textId="3FD78A7B" w:rsidR="00BB1EDC" w:rsidRPr="00005F63" w:rsidRDefault="00BB1EDC" w:rsidP="00293DF0">
    <w:pPr>
      <w:pStyle w:val="Footer"/>
      <w:jc w:val="right"/>
      <w:rPr>
        <w:sz w:val="18"/>
      </w:rPr>
    </w:pPr>
  </w:p>
  <w:sdt>
    <w:sdtPr>
      <w:rPr>
        <w:sz w:val="18"/>
      </w:rPr>
      <w:id w:val="566693989"/>
      <w:docPartObj>
        <w:docPartGallery w:val="Page Numbers (Bottom of Page)"/>
        <w:docPartUnique/>
      </w:docPartObj>
    </w:sdtPr>
    <w:sdtEndPr>
      <w:rPr>
        <w:noProof/>
      </w:rPr>
    </w:sdtEndPr>
    <w:sdtContent>
      <w:p w14:paraId="1FA3E7D8" w14:textId="77777777" w:rsidR="00BB1EDC" w:rsidRPr="00005F63" w:rsidRDefault="00BB1EDC" w:rsidP="00293DF0">
        <w:pPr>
          <w:pStyle w:val="Footer"/>
          <w:jc w:val="right"/>
          <w:rPr>
            <w:sz w:val="18"/>
          </w:rPr>
        </w:pPr>
      </w:p>
      <w:p w14:paraId="6E021F8F" w14:textId="77777777" w:rsidR="00BB1EDC" w:rsidRPr="00005F63" w:rsidRDefault="00BB1EDC" w:rsidP="00293DF0">
        <w:pPr>
          <w:pStyle w:val="Footer"/>
          <w:rPr>
            <w:sz w:val="18"/>
          </w:rPr>
        </w:pPr>
        <w:r w:rsidRPr="00005F63">
          <w:rPr>
            <w:sz w:val="18"/>
          </w:rPr>
          <w:t>_____________________________________________________________________________________________</w:t>
        </w:r>
      </w:p>
      <w:p w14:paraId="6281A5D6" w14:textId="77777777" w:rsidR="00BB1EDC" w:rsidRPr="00005F63" w:rsidRDefault="00BB1EDC" w:rsidP="00293DF0">
        <w:pPr>
          <w:pStyle w:val="Footer"/>
          <w:rPr>
            <w:sz w:val="18"/>
          </w:rPr>
        </w:pPr>
      </w:p>
      <w:p w14:paraId="22C3EA5F" w14:textId="0E14B960" w:rsidR="00BB1EDC" w:rsidRPr="00005F63" w:rsidRDefault="00BB1EDC" w:rsidP="00293DF0">
        <w:pPr>
          <w:pStyle w:val="Footer"/>
          <w:ind w:right="90"/>
          <w:rPr>
            <w:sz w:val="18"/>
          </w:rPr>
        </w:pPr>
        <w:r w:rsidRPr="00005F63">
          <w:rPr>
            <w:sz w:val="18"/>
          </w:rPr>
          <w:t>UBC                                  COVID19 S</w:t>
        </w:r>
        <w:r>
          <w:rPr>
            <w:sz w:val="18"/>
          </w:rPr>
          <w:t xml:space="preserve">afety Plan – </w:t>
        </w:r>
        <w:r w:rsidR="00D22F2A">
          <w:rPr>
            <w:sz w:val="18"/>
          </w:rPr>
          <w:t>UBC Botanical Garden</w:t>
        </w:r>
        <w:r w:rsidR="00D22F2A">
          <w:rPr>
            <w:sz w:val="18"/>
          </w:rPr>
          <w:tab/>
        </w:r>
        <w:r>
          <w:rPr>
            <w:sz w:val="18"/>
          </w:rPr>
          <w:t xml:space="preserve">                                                         </w:t>
        </w:r>
        <w:sdt>
          <w:sdtPr>
            <w:id w:val="-1417172349"/>
            <w:docPartObj>
              <w:docPartGallery w:val="Page Numbers (Bottom of Page)"/>
              <w:docPartUnique/>
            </w:docPartObj>
          </w:sdtPr>
          <w:sdtEndPr>
            <w:rPr>
              <w:sz w:val="18"/>
            </w:rPr>
          </w:sdtEndPr>
          <w:sdtContent>
            <w:r w:rsidRPr="002B51BE">
              <w:rPr>
                <w:sz w:val="18"/>
              </w:rPr>
              <w:fldChar w:fldCharType="begin"/>
            </w:r>
            <w:r w:rsidRPr="002B51BE">
              <w:rPr>
                <w:sz w:val="18"/>
              </w:rPr>
              <w:instrText xml:space="preserve"> PAGE   \* MERGEFORMAT </w:instrText>
            </w:r>
            <w:r w:rsidRPr="002B51BE">
              <w:rPr>
                <w:sz w:val="18"/>
              </w:rPr>
              <w:fldChar w:fldCharType="separate"/>
            </w:r>
            <w:r w:rsidR="004C64E9">
              <w:rPr>
                <w:noProof/>
                <w:sz w:val="18"/>
              </w:rPr>
              <w:t>20</w:t>
            </w:r>
            <w:r w:rsidRPr="002B51BE">
              <w:rPr>
                <w:sz w:val="18"/>
              </w:rPr>
              <w:fldChar w:fldCharType="end"/>
            </w:r>
          </w:sdtContent>
        </w:sdt>
      </w:p>
    </w:sdtContent>
  </w:sdt>
  <w:p w14:paraId="5102FA01" w14:textId="0ACB0C0E" w:rsidR="00BB1EDC" w:rsidRPr="002B51BE" w:rsidRDefault="00BB1EDC" w:rsidP="00293DF0">
    <w:pPr>
      <w:pStyle w:val="Footer"/>
      <w:rPr>
        <w:sz w:val="18"/>
      </w:rPr>
    </w:pPr>
    <w:r w:rsidRPr="00005F63">
      <w:rPr>
        <w:sz w:val="18"/>
      </w:rPr>
      <w:t xml:space="preserve">                                          </w:t>
    </w:r>
    <w:r w:rsidR="00D22F2A">
      <w:rPr>
        <w:sz w:val="18"/>
      </w:rPr>
      <w:t>Amendment Winter Plan</w:t>
    </w:r>
    <w:r>
      <w:rPr>
        <w:sz w:val="18"/>
      </w:rPr>
      <w:tab/>
    </w:r>
    <w:r>
      <w:rPr>
        <w:sz w:val="18"/>
      </w:rPr>
      <w:tab/>
    </w:r>
  </w:p>
  <w:p w14:paraId="7A3DDABE" w14:textId="77777777" w:rsidR="00BB1EDC" w:rsidRPr="002B51BE" w:rsidRDefault="00BB1EDC" w:rsidP="00293DF0">
    <w:pPr>
      <w:pStyle w:val="Footer"/>
      <w:rPr>
        <w:sz w:val="18"/>
      </w:rPr>
    </w:pPr>
    <w:r>
      <w:rPr>
        <w:sz w:val="18"/>
      </w:rPr>
      <w:tab/>
    </w:r>
  </w:p>
  <w:p w14:paraId="31FD97D2" w14:textId="77777777" w:rsidR="00BB1EDC" w:rsidRPr="002B51BE" w:rsidRDefault="00BB1EDC" w:rsidP="00293DF0">
    <w:pPr>
      <w:pStyle w:val="Footer"/>
      <w:rPr>
        <w:sz w:val="18"/>
      </w:rPr>
    </w:pPr>
    <w:r>
      <w:rPr>
        <w:sz w:val="18"/>
      </w:rPr>
      <w:tab/>
    </w:r>
  </w:p>
  <w:p w14:paraId="325F741F" w14:textId="77777777" w:rsidR="00BB1EDC" w:rsidRDefault="00BB1EDC" w:rsidP="0016349A">
    <w:pPr>
      <w:pStyle w:val="BodyText"/>
      <w:spacing w:line="14" w:lineRule="auto"/>
      <w:ind w:right="360"/>
      <w:jc w:val="left"/>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80B17" w14:textId="57051C98" w:rsidR="00BB1EDC" w:rsidRPr="0047639B" w:rsidRDefault="00BB1EDC">
    <w:pPr>
      <w:pStyle w:val="Footer"/>
      <w:rPr>
        <w:b/>
        <w:sz w:val="18"/>
      </w:rPr>
    </w:pPr>
    <w:r w:rsidRPr="00F63EAD">
      <w:rPr>
        <w:b/>
        <w:sz w:val="18"/>
      </w:rPr>
      <w:t xml:space="preserve">                                          </w:t>
    </w:r>
  </w:p>
  <w:p w14:paraId="04AE26C9" w14:textId="77777777" w:rsidR="00BB1EDC" w:rsidRDefault="00BB1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6B532" w14:textId="77777777" w:rsidR="0069635C" w:rsidRDefault="0069635C" w:rsidP="00E01282">
      <w:pPr>
        <w:spacing w:line="240" w:lineRule="auto"/>
      </w:pPr>
      <w:r>
        <w:separator/>
      </w:r>
    </w:p>
  </w:footnote>
  <w:footnote w:type="continuationSeparator" w:id="0">
    <w:p w14:paraId="45CC23CC" w14:textId="77777777" w:rsidR="0069635C" w:rsidRDefault="0069635C" w:rsidP="00E012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A50D" w14:textId="77777777" w:rsidR="00BB1EDC" w:rsidRDefault="00BB1EDC">
    <w:pPr>
      <w:pStyle w:val="Header"/>
    </w:pPr>
  </w:p>
  <w:p w14:paraId="2916969A" w14:textId="77777777" w:rsidR="00BB1EDC" w:rsidRDefault="00BB1EDC">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8"/>
      <w:gridCol w:w="5912"/>
    </w:tblGrid>
    <w:tr w:rsidR="00BB1EDC" w:rsidRPr="00F6158E" w14:paraId="55748962" w14:textId="77777777" w:rsidTr="00612268">
      <w:tc>
        <w:tcPr>
          <w:tcW w:w="4788" w:type="dxa"/>
        </w:tcPr>
        <w:p w14:paraId="629C523B" w14:textId="77777777" w:rsidR="00BB1EDC" w:rsidRDefault="00BB1EDC" w:rsidP="0016349A">
          <w:pPr>
            <w:pStyle w:val="Header"/>
            <w:rPr>
              <w:rFonts w:cs="Tahoma"/>
            </w:rPr>
          </w:pPr>
          <w:r>
            <w:rPr>
              <w:rFonts w:cs="Tahoma"/>
              <w:noProof/>
            </w:rPr>
            <w:drawing>
              <wp:inline distT="0" distB="0" distL="0" distR="0" wp14:anchorId="27A98109" wp14:editId="2CC7F356">
                <wp:extent cx="398769" cy="5436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220B9BCB" w14:textId="77777777" w:rsidR="00BB1EDC" w:rsidRPr="00F6158E" w:rsidRDefault="00BB1EDC" w:rsidP="0016349A">
          <w:pPr>
            <w:pStyle w:val="Header"/>
            <w:jc w:val="right"/>
            <w:rPr>
              <w:rFonts w:ascii="Calibri Light" w:hAnsi="Calibri Light" w:cs="Tahoma"/>
              <w:sz w:val="22"/>
              <w:szCs w:val="22"/>
            </w:rPr>
          </w:pPr>
        </w:p>
        <w:p w14:paraId="326485FA" w14:textId="1612C92D" w:rsidR="00BB1EDC" w:rsidRPr="00F6158E" w:rsidRDefault="00BB1EDC" w:rsidP="0016349A">
          <w:pPr>
            <w:pStyle w:val="Header"/>
            <w:jc w:val="center"/>
            <w:rPr>
              <w:rFonts w:ascii="Calibri Light" w:hAnsi="Calibri Light" w:cs="Tahoma"/>
              <w:sz w:val="22"/>
              <w:szCs w:val="22"/>
            </w:rPr>
          </w:pPr>
          <w:r>
            <w:rPr>
              <w:rFonts w:ascii="Calibri Light" w:hAnsi="Calibri Light" w:cs="Tahoma"/>
              <w:sz w:val="22"/>
              <w:szCs w:val="22"/>
            </w:rPr>
            <w:t xml:space="preserve">              </w:t>
          </w:r>
          <w:r w:rsidR="00D22F2A">
            <w:rPr>
              <w:rFonts w:ascii="Calibri Light" w:hAnsi="Calibri Light" w:cs="Tahoma"/>
              <w:sz w:val="22"/>
              <w:szCs w:val="22"/>
            </w:rPr>
            <w:t xml:space="preserve">WINTER </w:t>
          </w:r>
          <w:r>
            <w:rPr>
              <w:rFonts w:ascii="Calibri Light" w:hAnsi="Calibri Light" w:cs="Tahoma"/>
              <w:sz w:val="22"/>
              <w:szCs w:val="22"/>
            </w:rPr>
            <w:t xml:space="preserve">COVID-19 Safety Plan – </w:t>
          </w:r>
          <w:r w:rsidR="00D22F2A">
            <w:rPr>
              <w:rFonts w:ascii="Calibri Light" w:hAnsi="Calibri Light" w:cs="Tahoma"/>
              <w:sz w:val="22"/>
              <w:szCs w:val="22"/>
            </w:rPr>
            <w:t>UBC Botanical Garden</w:t>
          </w:r>
          <w:r w:rsidR="006D5DAE">
            <w:rPr>
              <w:rFonts w:ascii="Calibri Light" w:hAnsi="Calibri Light" w:cs="Tahoma"/>
              <w:sz w:val="22"/>
              <w:szCs w:val="22"/>
            </w:rPr>
            <w:t>.updated Dec 1, 2021</w:t>
          </w:r>
        </w:p>
      </w:tc>
    </w:tr>
  </w:tbl>
  <w:p w14:paraId="72C74BF7" w14:textId="77777777" w:rsidR="00BB1EDC" w:rsidRDefault="00BB1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ï"/>
      <w:lvlJc w:val="left"/>
      <w:pPr>
        <w:ind w:left="573" w:hanging="360"/>
      </w:pPr>
      <w:rPr>
        <w:rFonts w:ascii="Arial" w:hAnsi="Arial" w:cs="Arial"/>
        <w:b w:val="0"/>
        <w:bCs w:val="0"/>
        <w:w w:val="130"/>
        <w:sz w:val="20"/>
        <w:szCs w:val="20"/>
      </w:rPr>
    </w:lvl>
    <w:lvl w:ilvl="1">
      <w:numFmt w:val="bullet"/>
      <w:lvlText w:val="ï"/>
      <w:lvlJc w:val="left"/>
      <w:pPr>
        <w:ind w:left="1404" w:hanging="360"/>
      </w:pPr>
    </w:lvl>
    <w:lvl w:ilvl="2">
      <w:numFmt w:val="bullet"/>
      <w:lvlText w:val="ï"/>
      <w:lvlJc w:val="left"/>
      <w:pPr>
        <w:ind w:left="2228" w:hanging="360"/>
      </w:pPr>
    </w:lvl>
    <w:lvl w:ilvl="3">
      <w:numFmt w:val="bullet"/>
      <w:lvlText w:val="ï"/>
      <w:lvlJc w:val="left"/>
      <w:pPr>
        <w:ind w:left="3052" w:hanging="360"/>
      </w:pPr>
    </w:lvl>
    <w:lvl w:ilvl="4">
      <w:numFmt w:val="bullet"/>
      <w:lvlText w:val="ï"/>
      <w:lvlJc w:val="left"/>
      <w:pPr>
        <w:ind w:left="3876" w:hanging="360"/>
      </w:pPr>
    </w:lvl>
    <w:lvl w:ilvl="5">
      <w:numFmt w:val="bullet"/>
      <w:lvlText w:val="ï"/>
      <w:lvlJc w:val="left"/>
      <w:pPr>
        <w:ind w:left="4700" w:hanging="360"/>
      </w:pPr>
    </w:lvl>
    <w:lvl w:ilvl="6">
      <w:numFmt w:val="bullet"/>
      <w:lvlText w:val="ï"/>
      <w:lvlJc w:val="left"/>
      <w:pPr>
        <w:ind w:left="5524" w:hanging="360"/>
      </w:pPr>
    </w:lvl>
    <w:lvl w:ilvl="7">
      <w:numFmt w:val="bullet"/>
      <w:lvlText w:val="ï"/>
      <w:lvlJc w:val="left"/>
      <w:pPr>
        <w:ind w:left="6348" w:hanging="360"/>
      </w:pPr>
    </w:lvl>
    <w:lvl w:ilvl="8">
      <w:numFmt w:val="bullet"/>
      <w:lvlText w:val="ï"/>
      <w:lvlJc w:val="left"/>
      <w:pPr>
        <w:ind w:left="7172" w:hanging="360"/>
      </w:pPr>
    </w:lvl>
  </w:abstractNum>
  <w:abstractNum w:abstractNumId="1" w15:restartNumberingAfterBreak="0">
    <w:nsid w:val="014269D5"/>
    <w:multiLevelType w:val="hybridMultilevel"/>
    <w:tmpl w:val="9400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C0A9C"/>
    <w:multiLevelType w:val="hybridMultilevel"/>
    <w:tmpl w:val="DE6A31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A3165A"/>
    <w:multiLevelType w:val="hybridMultilevel"/>
    <w:tmpl w:val="5002D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186044"/>
    <w:multiLevelType w:val="hybridMultilevel"/>
    <w:tmpl w:val="D128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94431"/>
    <w:multiLevelType w:val="hybridMultilevel"/>
    <w:tmpl w:val="D15A104C"/>
    <w:lvl w:ilvl="0" w:tplc="71984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93034"/>
    <w:multiLevelType w:val="hybridMultilevel"/>
    <w:tmpl w:val="1F3A7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954EF0"/>
    <w:multiLevelType w:val="hybridMultilevel"/>
    <w:tmpl w:val="4B5A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55723"/>
    <w:multiLevelType w:val="multilevel"/>
    <w:tmpl w:val="2A6E1C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BE5685"/>
    <w:multiLevelType w:val="hybridMultilevel"/>
    <w:tmpl w:val="4EB03C2E"/>
    <w:lvl w:ilvl="0" w:tplc="14FC7C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11045"/>
    <w:multiLevelType w:val="hybridMultilevel"/>
    <w:tmpl w:val="A3E65D36"/>
    <w:lvl w:ilvl="0" w:tplc="71984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96C4D"/>
    <w:multiLevelType w:val="hybridMultilevel"/>
    <w:tmpl w:val="C946B5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6B775A3"/>
    <w:multiLevelType w:val="hybridMultilevel"/>
    <w:tmpl w:val="8738F4A4"/>
    <w:lvl w:ilvl="0" w:tplc="71984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83130"/>
    <w:multiLevelType w:val="hybridMultilevel"/>
    <w:tmpl w:val="66041644"/>
    <w:lvl w:ilvl="0" w:tplc="FFFFFFFF">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079AB"/>
    <w:multiLevelType w:val="hybridMultilevel"/>
    <w:tmpl w:val="EFC6071C"/>
    <w:lvl w:ilvl="0" w:tplc="415020C6">
      <w:start w:val="1"/>
      <w:numFmt w:val="decimal"/>
      <w:lvlText w:val="%1."/>
      <w:lvlJc w:val="left"/>
      <w:pPr>
        <w:ind w:left="720" w:hanging="360"/>
      </w:pPr>
      <w:rPr>
        <w:rFonts w:ascii="Calibri Light" w:eastAsia="Arial" w:hAnsi="Calibri Light" w:cs="Calibri 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16E33"/>
    <w:multiLevelType w:val="hybridMultilevel"/>
    <w:tmpl w:val="DDB4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A0286"/>
    <w:multiLevelType w:val="hybridMultilevel"/>
    <w:tmpl w:val="E16ED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8A3AAC"/>
    <w:multiLevelType w:val="hybridMultilevel"/>
    <w:tmpl w:val="15722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1B24223"/>
    <w:multiLevelType w:val="hybridMultilevel"/>
    <w:tmpl w:val="3B48ACBE"/>
    <w:lvl w:ilvl="0" w:tplc="04090001">
      <w:start w:val="1"/>
      <w:numFmt w:val="bullet"/>
      <w:lvlText w:val=""/>
      <w:lvlJc w:val="left"/>
      <w:pPr>
        <w:ind w:left="720" w:hanging="360"/>
      </w:pPr>
      <w:rPr>
        <w:rFonts w:ascii="Symbol" w:hAnsi="Symbol" w:hint="default"/>
      </w:rPr>
    </w:lvl>
    <w:lvl w:ilvl="1" w:tplc="7436D26A">
      <w:start w:val="3"/>
      <w:numFmt w:val="bullet"/>
      <w:lvlText w:val="•"/>
      <w:lvlJc w:val="left"/>
      <w:pPr>
        <w:ind w:left="1460" w:hanging="380"/>
      </w:pPr>
      <w:rPr>
        <w:rFonts w:ascii="Arial" w:eastAsia="Times New Roman" w:hAnsi="Arial" w:cs="Arial" w:hint="default"/>
        <w:color w:val="000000"/>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62BAC"/>
    <w:multiLevelType w:val="hybridMultilevel"/>
    <w:tmpl w:val="E73EE7D2"/>
    <w:lvl w:ilvl="0" w:tplc="313088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536D2"/>
    <w:multiLevelType w:val="hybridMultilevel"/>
    <w:tmpl w:val="52FAD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608F8"/>
    <w:multiLevelType w:val="hybridMultilevel"/>
    <w:tmpl w:val="93163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F6E1F17"/>
    <w:multiLevelType w:val="hybridMultilevel"/>
    <w:tmpl w:val="B7886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A4258"/>
    <w:multiLevelType w:val="hybridMultilevel"/>
    <w:tmpl w:val="D814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B1EC2"/>
    <w:multiLevelType w:val="hybridMultilevel"/>
    <w:tmpl w:val="4334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14224"/>
    <w:multiLevelType w:val="hybridMultilevel"/>
    <w:tmpl w:val="4044E248"/>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4511B"/>
    <w:multiLevelType w:val="hybridMultilevel"/>
    <w:tmpl w:val="5E88FAC6"/>
    <w:lvl w:ilvl="0" w:tplc="FFFFFFFF">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B83798"/>
    <w:multiLevelType w:val="hybridMultilevel"/>
    <w:tmpl w:val="3E9E95AC"/>
    <w:lvl w:ilvl="0" w:tplc="313088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9F573B"/>
    <w:multiLevelType w:val="hybridMultilevel"/>
    <w:tmpl w:val="5E72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8076A6"/>
    <w:multiLevelType w:val="hybridMultilevel"/>
    <w:tmpl w:val="301E7996"/>
    <w:lvl w:ilvl="0" w:tplc="FFFFFFFF">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E10CE"/>
    <w:multiLevelType w:val="hybridMultilevel"/>
    <w:tmpl w:val="D0E4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950A9"/>
    <w:multiLevelType w:val="hybridMultilevel"/>
    <w:tmpl w:val="533EE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B272A0E"/>
    <w:multiLevelType w:val="hybridMultilevel"/>
    <w:tmpl w:val="2BACCA7C"/>
    <w:lvl w:ilvl="0" w:tplc="FFFFFFFF">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E2938"/>
    <w:multiLevelType w:val="hybridMultilevel"/>
    <w:tmpl w:val="0EA2E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996400"/>
    <w:multiLevelType w:val="hybridMultilevel"/>
    <w:tmpl w:val="2B7A3FDC"/>
    <w:lvl w:ilvl="0" w:tplc="FFFFFFFF">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A4653"/>
    <w:multiLevelType w:val="hybridMultilevel"/>
    <w:tmpl w:val="E2AEAF60"/>
    <w:lvl w:ilvl="0" w:tplc="65AE22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6B32AE"/>
    <w:multiLevelType w:val="hybridMultilevel"/>
    <w:tmpl w:val="CFB6F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75F4B38"/>
    <w:multiLevelType w:val="hybridMultilevel"/>
    <w:tmpl w:val="B2A88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8CC6DD5"/>
    <w:multiLevelType w:val="hybridMultilevel"/>
    <w:tmpl w:val="CFACA7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C998873C">
      <w:numFmt w:val="bullet"/>
      <w:lvlText w:val="•"/>
      <w:lvlJc w:val="left"/>
      <w:pPr>
        <w:ind w:left="2340" w:hanging="360"/>
      </w:pPr>
      <w:rPr>
        <w:rFonts w:ascii="Calibri Light" w:eastAsia="Arial" w:hAnsi="Calibri Light" w:cs="Calibri Light"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8"/>
  </w:num>
  <w:num w:numId="3">
    <w:abstractNumId w:val="9"/>
  </w:num>
  <w:num w:numId="4">
    <w:abstractNumId w:val="14"/>
  </w:num>
  <w:num w:numId="5">
    <w:abstractNumId w:val="35"/>
  </w:num>
  <w:num w:numId="6">
    <w:abstractNumId w:val="7"/>
  </w:num>
  <w:num w:numId="7">
    <w:abstractNumId w:val="5"/>
  </w:num>
  <w:num w:numId="8">
    <w:abstractNumId w:val="17"/>
  </w:num>
  <w:num w:numId="9">
    <w:abstractNumId w:val="25"/>
  </w:num>
  <w:num w:numId="10">
    <w:abstractNumId w:val="12"/>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8"/>
  </w:num>
  <w:num w:numId="15">
    <w:abstractNumId w:val="4"/>
  </w:num>
  <w:num w:numId="16">
    <w:abstractNumId w:val="23"/>
  </w:num>
  <w:num w:numId="17">
    <w:abstractNumId w:val="1"/>
  </w:num>
  <w:num w:numId="18">
    <w:abstractNumId w:val="30"/>
  </w:num>
  <w:num w:numId="19">
    <w:abstractNumId w:val="24"/>
  </w:num>
  <w:num w:numId="20">
    <w:abstractNumId w:val="22"/>
  </w:num>
  <w:num w:numId="21">
    <w:abstractNumId w:val="36"/>
  </w:num>
  <w:num w:numId="22">
    <w:abstractNumId w:val="37"/>
  </w:num>
  <w:num w:numId="23">
    <w:abstractNumId w:val="33"/>
  </w:num>
  <w:num w:numId="24">
    <w:abstractNumId w:val="6"/>
  </w:num>
  <w:num w:numId="25">
    <w:abstractNumId w:val="21"/>
  </w:num>
  <w:num w:numId="26">
    <w:abstractNumId w:val="31"/>
  </w:num>
  <w:num w:numId="27">
    <w:abstractNumId w:val="16"/>
  </w:num>
  <w:num w:numId="28">
    <w:abstractNumId w:val="3"/>
  </w:num>
  <w:num w:numId="29">
    <w:abstractNumId w:val="20"/>
  </w:num>
  <w:num w:numId="30">
    <w:abstractNumId w:val="2"/>
  </w:num>
  <w:num w:numId="31">
    <w:abstractNumId w:val="0"/>
  </w:num>
  <w:num w:numId="32">
    <w:abstractNumId w:val="11"/>
  </w:num>
  <w:num w:numId="33">
    <w:abstractNumId w:val="18"/>
  </w:num>
  <w:num w:numId="34">
    <w:abstractNumId w:val="34"/>
  </w:num>
  <w:num w:numId="35">
    <w:abstractNumId w:val="32"/>
  </w:num>
  <w:num w:numId="36">
    <w:abstractNumId w:val="26"/>
  </w:num>
  <w:num w:numId="37">
    <w:abstractNumId w:val="13"/>
  </w:num>
  <w:num w:numId="38">
    <w:abstractNumId w:val="29"/>
  </w:num>
  <w:num w:numId="3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081"/>
    <w:rsid w:val="00001D63"/>
    <w:rsid w:val="00004CD8"/>
    <w:rsid w:val="00006883"/>
    <w:rsid w:val="00006AA5"/>
    <w:rsid w:val="00012C58"/>
    <w:rsid w:val="0001363F"/>
    <w:rsid w:val="00013726"/>
    <w:rsid w:val="00016845"/>
    <w:rsid w:val="0002355A"/>
    <w:rsid w:val="00031993"/>
    <w:rsid w:val="00035408"/>
    <w:rsid w:val="00036955"/>
    <w:rsid w:val="00036CD7"/>
    <w:rsid w:val="000374FF"/>
    <w:rsid w:val="00040998"/>
    <w:rsid w:val="0004412C"/>
    <w:rsid w:val="00044AA1"/>
    <w:rsid w:val="000452B1"/>
    <w:rsid w:val="00045C62"/>
    <w:rsid w:val="00053CF0"/>
    <w:rsid w:val="0005519C"/>
    <w:rsid w:val="000601A7"/>
    <w:rsid w:val="00065091"/>
    <w:rsid w:val="000660B3"/>
    <w:rsid w:val="000715BF"/>
    <w:rsid w:val="00071D3E"/>
    <w:rsid w:val="00073712"/>
    <w:rsid w:val="00086871"/>
    <w:rsid w:val="000879E8"/>
    <w:rsid w:val="00091EFA"/>
    <w:rsid w:val="00097454"/>
    <w:rsid w:val="000D1F4D"/>
    <w:rsid w:val="000D3BEE"/>
    <w:rsid w:val="000E53CB"/>
    <w:rsid w:val="000F3523"/>
    <w:rsid w:val="000F75FF"/>
    <w:rsid w:val="00100EE5"/>
    <w:rsid w:val="0010137E"/>
    <w:rsid w:val="001030BE"/>
    <w:rsid w:val="00105D27"/>
    <w:rsid w:val="00111308"/>
    <w:rsid w:val="0011300E"/>
    <w:rsid w:val="0011401C"/>
    <w:rsid w:val="00117B0F"/>
    <w:rsid w:val="0012190A"/>
    <w:rsid w:val="00122B0A"/>
    <w:rsid w:val="00123C2B"/>
    <w:rsid w:val="00124647"/>
    <w:rsid w:val="00124DBF"/>
    <w:rsid w:val="00127043"/>
    <w:rsid w:val="00127AC6"/>
    <w:rsid w:val="0013217E"/>
    <w:rsid w:val="00152BA6"/>
    <w:rsid w:val="00154E44"/>
    <w:rsid w:val="001557AD"/>
    <w:rsid w:val="00156A6B"/>
    <w:rsid w:val="00157949"/>
    <w:rsid w:val="0016306D"/>
    <w:rsid w:val="0016349A"/>
    <w:rsid w:val="00164637"/>
    <w:rsid w:val="00171DCB"/>
    <w:rsid w:val="001757F3"/>
    <w:rsid w:val="001763EF"/>
    <w:rsid w:val="0018477B"/>
    <w:rsid w:val="001857D8"/>
    <w:rsid w:val="00186A57"/>
    <w:rsid w:val="001A3D32"/>
    <w:rsid w:val="001B0623"/>
    <w:rsid w:val="001C08C6"/>
    <w:rsid w:val="001C251D"/>
    <w:rsid w:val="001C35BB"/>
    <w:rsid w:val="001C45B5"/>
    <w:rsid w:val="001D101B"/>
    <w:rsid w:val="001D3F6C"/>
    <w:rsid w:val="001D440D"/>
    <w:rsid w:val="001D5316"/>
    <w:rsid w:val="001D7BE5"/>
    <w:rsid w:val="001D7D81"/>
    <w:rsid w:val="001E07A0"/>
    <w:rsid w:val="001E26F9"/>
    <w:rsid w:val="001E6CCC"/>
    <w:rsid w:val="001E79A1"/>
    <w:rsid w:val="001F1C0E"/>
    <w:rsid w:val="001F4B14"/>
    <w:rsid w:val="001F7501"/>
    <w:rsid w:val="00202B09"/>
    <w:rsid w:val="002123B7"/>
    <w:rsid w:val="0021299B"/>
    <w:rsid w:val="002132D2"/>
    <w:rsid w:val="00232914"/>
    <w:rsid w:val="002403EA"/>
    <w:rsid w:val="00266785"/>
    <w:rsid w:val="00270BEB"/>
    <w:rsid w:val="002740B7"/>
    <w:rsid w:val="0028626A"/>
    <w:rsid w:val="00293DF0"/>
    <w:rsid w:val="00295B99"/>
    <w:rsid w:val="00297162"/>
    <w:rsid w:val="002A1B85"/>
    <w:rsid w:val="002A4D35"/>
    <w:rsid w:val="002A77F5"/>
    <w:rsid w:val="002B3BDF"/>
    <w:rsid w:val="002C3059"/>
    <w:rsid w:val="002D0020"/>
    <w:rsid w:val="002D2E94"/>
    <w:rsid w:val="002D5BEF"/>
    <w:rsid w:val="002E2791"/>
    <w:rsid w:val="002E5DE0"/>
    <w:rsid w:val="002F1859"/>
    <w:rsid w:val="002F1E26"/>
    <w:rsid w:val="00300F2C"/>
    <w:rsid w:val="0030359B"/>
    <w:rsid w:val="00304878"/>
    <w:rsid w:val="00310471"/>
    <w:rsid w:val="003132FF"/>
    <w:rsid w:val="00313B7F"/>
    <w:rsid w:val="0031420A"/>
    <w:rsid w:val="0031578F"/>
    <w:rsid w:val="0032438C"/>
    <w:rsid w:val="0032481C"/>
    <w:rsid w:val="00325790"/>
    <w:rsid w:val="00330F79"/>
    <w:rsid w:val="00331B88"/>
    <w:rsid w:val="00331C22"/>
    <w:rsid w:val="00337A19"/>
    <w:rsid w:val="00362971"/>
    <w:rsid w:val="00362F9E"/>
    <w:rsid w:val="00364370"/>
    <w:rsid w:val="00365B00"/>
    <w:rsid w:val="00367E35"/>
    <w:rsid w:val="00370818"/>
    <w:rsid w:val="00371FD4"/>
    <w:rsid w:val="0037285D"/>
    <w:rsid w:val="00373D76"/>
    <w:rsid w:val="0037764C"/>
    <w:rsid w:val="00380C9A"/>
    <w:rsid w:val="00384500"/>
    <w:rsid w:val="00386F97"/>
    <w:rsid w:val="003915F1"/>
    <w:rsid w:val="00391C78"/>
    <w:rsid w:val="00391C7D"/>
    <w:rsid w:val="00394EB5"/>
    <w:rsid w:val="0039548A"/>
    <w:rsid w:val="003A42B7"/>
    <w:rsid w:val="003A5446"/>
    <w:rsid w:val="003B205D"/>
    <w:rsid w:val="003B5589"/>
    <w:rsid w:val="003D038D"/>
    <w:rsid w:val="003D1BB5"/>
    <w:rsid w:val="003D2C28"/>
    <w:rsid w:val="003D6F2C"/>
    <w:rsid w:val="003E03A8"/>
    <w:rsid w:val="003F504E"/>
    <w:rsid w:val="003F6FD9"/>
    <w:rsid w:val="00402650"/>
    <w:rsid w:val="00403A0C"/>
    <w:rsid w:val="004079BA"/>
    <w:rsid w:val="00414619"/>
    <w:rsid w:val="0041566E"/>
    <w:rsid w:val="00417B54"/>
    <w:rsid w:val="004241F0"/>
    <w:rsid w:val="004310F6"/>
    <w:rsid w:val="004333A0"/>
    <w:rsid w:val="00435CF4"/>
    <w:rsid w:val="0044063A"/>
    <w:rsid w:val="00440744"/>
    <w:rsid w:val="00442780"/>
    <w:rsid w:val="0044561B"/>
    <w:rsid w:val="0044568B"/>
    <w:rsid w:val="00457D1E"/>
    <w:rsid w:val="00467310"/>
    <w:rsid w:val="0047639B"/>
    <w:rsid w:val="004773A2"/>
    <w:rsid w:val="00492E6D"/>
    <w:rsid w:val="004965C2"/>
    <w:rsid w:val="004A71E3"/>
    <w:rsid w:val="004B5859"/>
    <w:rsid w:val="004B5E03"/>
    <w:rsid w:val="004C5088"/>
    <w:rsid w:val="004C64E9"/>
    <w:rsid w:val="004C7726"/>
    <w:rsid w:val="004C7757"/>
    <w:rsid w:val="004D0582"/>
    <w:rsid w:val="004D7CCD"/>
    <w:rsid w:val="004E034C"/>
    <w:rsid w:val="004E23A3"/>
    <w:rsid w:val="0050554E"/>
    <w:rsid w:val="0050583B"/>
    <w:rsid w:val="005121B1"/>
    <w:rsid w:val="005158C9"/>
    <w:rsid w:val="005202EA"/>
    <w:rsid w:val="005223C3"/>
    <w:rsid w:val="0052480A"/>
    <w:rsid w:val="00527ACE"/>
    <w:rsid w:val="005418B3"/>
    <w:rsid w:val="00541D42"/>
    <w:rsid w:val="005602BB"/>
    <w:rsid w:val="00562E96"/>
    <w:rsid w:val="00564F86"/>
    <w:rsid w:val="00567716"/>
    <w:rsid w:val="00572B49"/>
    <w:rsid w:val="00576B1A"/>
    <w:rsid w:val="00577DA0"/>
    <w:rsid w:val="005814EB"/>
    <w:rsid w:val="0058743B"/>
    <w:rsid w:val="00587DC9"/>
    <w:rsid w:val="005B1DE6"/>
    <w:rsid w:val="005B3228"/>
    <w:rsid w:val="005B7F2F"/>
    <w:rsid w:val="005C2E3D"/>
    <w:rsid w:val="005D018E"/>
    <w:rsid w:val="005D1155"/>
    <w:rsid w:val="005D7CD3"/>
    <w:rsid w:val="005F0373"/>
    <w:rsid w:val="005F592C"/>
    <w:rsid w:val="00603B30"/>
    <w:rsid w:val="00604957"/>
    <w:rsid w:val="006053AB"/>
    <w:rsid w:val="00605733"/>
    <w:rsid w:val="00607D23"/>
    <w:rsid w:val="00612268"/>
    <w:rsid w:val="00615C2E"/>
    <w:rsid w:val="00622A39"/>
    <w:rsid w:val="0062321F"/>
    <w:rsid w:val="00623843"/>
    <w:rsid w:val="00630ED9"/>
    <w:rsid w:val="00637DB8"/>
    <w:rsid w:val="00646342"/>
    <w:rsid w:val="00647AE9"/>
    <w:rsid w:val="006521AF"/>
    <w:rsid w:val="006521FC"/>
    <w:rsid w:val="006554C0"/>
    <w:rsid w:val="006575A7"/>
    <w:rsid w:val="006624B3"/>
    <w:rsid w:val="006636AD"/>
    <w:rsid w:val="00666A5D"/>
    <w:rsid w:val="00675201"/>
    <w:rsid w:val="006815C0"/>
    <w:rsid w:val="0069635C"/>
    <w:rsid w:val="006A3405"/>
    <w:rsid w:val="006B4658"/>
    <w:rsid w:val="006C4260"/>
    <w:rsid w:val="006C6453"/>
    <w:rsid w:val="006D4CE7"/>
    <w:rsid w:val="006D5DAE"/>
    <w:rsid w:val="006E7241"/>
    <w:rsid w:val="006F58E7"/>
    <w:rsid w:val="007063C2"/>
    <w:rsid w:val="00711245"/>
    <w:rsid w:val="00711458"/>
    <w:rsid w:val="00716C32"/>
    <w:rsid w:val="007239D4"/>
    <w:rsid w:val="00726FDC"/>
    <w:rsid w:val="00737CB8"/>
    <w:rsid w:val="00740A23"/>
    <w:rsid w:val="0074308F"/>
    <w:rsid w:val="00754061"/>
    <w:rsid w:val="00760986"/>
    <w:rsid w:val="00764F7E"/>
    <w:rsid w:val="00770835"/>
    <w:rsid w:val="00771024"/>
    <w:rsid w:val="0077363D"/>
    <w:rsid w:val="00776B72"/>
    <w:rsid w:val="00776EAD"/>
    <w:rsid w:val="007843BE"/>
    <w:rsid w:val="00790045"/>
    <w:rsid w:val="00792171"/>
    <w:rsid w:val="007A36ED"/>
    <w:rsid w:val="007B2069"/>
    <w:rsid w:val="007B3BE9"/>
    <w:rsid w:val="007B442F"/>
    <w:rsid w:val="007C0A4C"/>
    <w:rsid w:val="007C197D"/>
    <w:rsid w:val="007C3C9C"/>
    <w:rsid w:val="007C7964"/>
    <w:rsid w:val="007D2ABC"/>
    <w:rsid w:val="007D2B4F"/>
    <w:rsid w:val="007D76F0"/>
    <w:rsid w:val="007E41F3"/>
    <w:rsid w:val="007F5C26"/>
    <w:rsid w:val="007F70CA"/>
    <w:rsid w:val="00802F8F"/>
    <w:rsid w:val="00806A81"/>
    <w:rsid w:val="00820281"/>
    <w:rsid w:val="008208A1"/>
    <w:rsid w:val="00825CAC"/>
    <w:rsid w:val="00832924"/>
    <w:rsid w:val="00833615"/>
    <w:rsid w:val="00837A40"/>
    <w:rsid w:val="00840F04"/>
    <w:rsid w:val="00842F93"/>
    <w:rsid w:val="00844B17"/>
    <w:rsid w:val="008478A2"/>
    <w:rsid w:val="00851037"/>
    <w:rsid w:val="0085136A"/>
    <w:rsid w:val="00852DF5"/>
    <w:rsid w:val="00857371"/>
    <w:rsid w:val="00861B56"/>
    <w:rsid w:val="00865A0E"/>
    <w:rsid w:val="00867412"/>
    <w:rsid w:val="008700D9"/>
    <w:rsid w:val="00872326"/>
    <w:rsid w:val="00876019"/>
    <w:rsid w:val="00884D98"/>
    <w:rsid w:val="008908E9"/>
    <w:rsid w:val="00890AC6"/>
    <w:rsid w:val="00891426"/>
    <w:rsid w:val="00893C99"/>
    <w:rsid w:val="00894C97"/>
    <w:rsid w:val="00896856"/>
    <w:rsid w:val="008A572F"/>
    <w:rsid w:val="008A61C7"/>
    <w:rsid w:val="008B31AC"/>
    <w:rsid w:val="008C4007"/>
    <w:rsid w:val="008C79DB"/>
    <w:rsid w:val="008D33C4"/>
    <w:rsid w:val="008D4199"/>
    <w:rsid w:val="008E09CC"/>
    <w:rsid w:val="008F0F23"/>
    <w:rsid w:val="008F4380"/>
    <w:rsid w:val="00901D85"/>
    <w:rsid w:val="00902A0F"/>
    <w:rsid w:val="00910A80"/>
    <w:rsid w:val="00912D11"/>
    <w:rsid w:val="009151B1"/>
    <w:rsid w:val="00926E2C"/>
    <w:rsid w:val="00930607"/>
    <w:rsid w:val="009339EF"/>
    <w:rsid w:val="009350B2"/>
    <w:rsid w:val="00940833"/>
    <w:rsid w:val="0094748A"/>
    <w:rsid w:val="0096141C"/>
    <w:rsid w:val="00964995"/>
    <w:rsid w:val="00972A52"/>
    <w:rsid w:val="00972FFB"/>
    <w:rsid w:val="00973025"/>
    <w:rsid w:val="0097463F"/>
    <w:rsid w:val="009848A8"/>
    <w:rsid w:val="00992188"/>
    <w:rsid w:val="00993AEF"/>
    <w:rsid w:val="009971B3"/>
    <w:rsid w:val="00997FA8"/>
    <w:rsid w:val="009A38BE"/>
    <w:rsid w:val="009A3CC7"/>
    <w:rsid w:val="009B3E1B"/>
    <w:rsid w:val="009C1D96"/>
    <w:rsid w:val="009C7729"/>
    <w:rsid w:val="009D0AAC"/>
    <w:rsid w:val="009D1E1F"/>
    <w:rsid w:val="009D1F31"/>
    <w:rsid w:val="009D4733"/>
    <w:rsid w:val="009E7585"/>
    <w:rsid w:val="009F194B"/>
    <w:rsid w:val="009F5B9F"/>
    <w:rsid w:val="009F7A14"/>
    <w:rsid w:val="00A000D4"/>
    <w:rsid w:val="00A05340"/>
    <w:rsid w:val="00A13608"/>
    <w:rsid w:val="00A21C69"/>
    <w:rsid w:val="00A23B19"/>
    <w:rsid w:val="00A36414"/>
    <w:rsid w:val="00A44E88"/>
    <w:rsid w:val="00A4601A"/>
    <w:rsid w:val="00A551B6"/>
    <w:rsid w:val="00A568A3"/>
    <w:rsid w:val="00A7178A"/>
    <w:rsid w:val="00A72355"/>
    <w:rsid w:val="00A7456F"/>
    <w:rsid w:val="00A75904"/>
    <w:rsid w:val="00A81B40"/>
    <w:rsid w:val="00A83D1D"/>
    <w:rsid w:val="00A83EBF"/>
    <w:rsid w:val="00A86FF5"/>
    <w:rsid w:val="00A90EA1"/>
    <w:rsid w:val="00AA081B"/>
    <w:rsid w:val="00AA3490"/>
    <w:rsid w:val="00AA3744"/>
    <w:rsid w:val="00AA5FDB"/>
    <w:rsid w:val="00AB1075"/>
    <w:rsid w:val="00AB2F1E"/>
    <w:rsid w:val="00AC3FB8"/>
    <w:rsid w:val="00AC67C4"/>
    <w:rsid w:val="00AC6E49"/>
    <w:rsid w:val="00AC6F05"/>
    <w:rsid w:val="00AC7B45"/>
    <w:rsid w:val="00AD5885"/>
    <w:rsid w:val="00AD7D91"/>
    <w:rsid w:val="00AE5F05"/>
    <w:rsid w:val="00AF094D"/>
    <w:rsid w:val="00AF46DF"/>
    <w:rsid w:val="00AF552C"/>
    <w:rsid w:val="00AF5992"/>
    <w:rsid w:val="00B001AF"/>
    <w:rsid w:val="00B04C10"/>
    <w:rsid w:val="00B10A79"/>
    <w:rsid w:val="00B15365"/>
    <w:rsid w:val="00B200AF"/>
    <w:rsid w:val="00B244D9"/>
    <w:rsid w:val="00B24649"/>
    <w:rsid w:val="00B40523"/>
    <w:rsid w:val="00B405C6"/>
    <w:rsid w:val="00B47A2C"/>
    <w:rsid w:val="00B5111E"/>
    <w:rsid w:val="00B54DC4"/>
    <w:rsid w:val="00B658BD"/>
    <w:rsid w:val="00B67F0A"/>
    <w:rsid w:val="00B704AF"/>
    <w:rsid w:val="00B717B8"/>
    <w:rsid w:val="00B7326F"/>
    <w:rsid w:val="00B75D00"/>
    <w:rsid w:val="00B8202D"/>
    <w:rsid w:val="00B871B5"/>
    <w:rsid w:val="00B918DD"/>
    <w:rsid w:val="00B91D0F"/>
    <w:rsid w:val="00B9644E"/>
    <w:rsid w:val="00BA36AD"/>
    <w:rsid w:val="00BB1EDC"/>
    <w:rsid w:val="00BB61F0"/>
    <w:rsid w:val="00BB7558"/>
    <w:rsid w:val="00BB788D"/>
    <w:rsid w:val="00BC23DC"/>
    <w:rsid w:val="00BC5352"/>
    <w:rsid w:val="00BC7AF0"/>
    <w:rsid w:val="00BE301B"/>
    <w:rsid w:val="00BF78C2"/>
    <w:rsid w:val="00C07151"/>
    <w:rsid w:val="00C11B1D"/>
    <w:rsid w:val="00C208DF"/>
    <w:rsid w:val="00C21D79"/>
    <w:rsid w:val="00C33617"/>
    <w:rsid w:val="00C3630B"/>
    <w:rsid w:val="00C55D34"/>
    <w:rsid w:val="00C66CF4"/>
    <w:rsid w:val="00C7380D"/>
    <w:rsid w:val="00C746D1"/>
    <w:rsid w:val="00C87EFE"/>
    <w:rsid w:val="00CA2430"/>
    <w:rsid w:val="00CA4FF9"/>
    <w:rsid w:val="00CB037A"/>
    <w:rsid w:val="00CB311E"/>
    <w:rsid w:val="00CB6F26"/>
    <w:rsid w:val="00CC662E"/>
    <w:rsid w:val="00CD1FF3"/>
    <w:rsid w:val="00CD5E84"/>
    <w:rsid w:val="00CE4AC3"/>
    <w:rsid w:val="00CF0C70"/>
    <w:rsid w:val="00CF0E47"/>
    <w:rsid w:val="00CF660B"/>
    <w:rsid w:val="00D02579"/>
    <w:rsid w:val="00D02747"/>
    <w:rsid w:val="00D0432A"/>
    <w:rsid w:val="00D051EB"/>
    <w:rsid w:val="00D0544B"/>
    <w:rsid w:val="00D0587B"/>
    <w:rsid w:val="00D10EAD"/>
    <w:rsid w:val="00D10F39"/>
    <w:rsid w:val="00D133FE"/>
    <w:rsid w:val="00D150A4"/>
    <w:rsid w:val="00D15F63"/>
    <w:rsid w:val="00D22F2A"/>
    <w:rsid w:val="00D26045"/>
    <w:rsid w:val="00D270C4"/>
    <w:rsid w:val="00D2796D"/>
    <w:rsid w:val="00D43767"/>
    <w:rsid w:val="00D5244D"/>
    <w:rsid w:val="00D5666E"/>
    <w:rsid w:val="00D57994"/>
    <w:rsid w:val="00D63457"/>
    <w:rsid w:val="00D64F6E"/>
    <w:rsid w:val="00D66959"/>
    <w:rsid w:val="00D75E50"/>
    <w:rsid w:val="00D82BC7"/>
    <w:rsid w:val="00D853AF"/>
    <w:rsid w:val="00D90F06"/>
    <w:rsid w:val="00D93304"/>
    <w:rsid w:val="00D965D5"/>
    <w:rsid w:val="00D96803"/>
    <w:rsid w:val="00DA17B8"/>
    <w:rsid w:val="00DA1A20"/>
    <w:rsid w:val="00DA3220"/>
    <w:rsid w:val="00DA4D99"/>
    <w:rsid w:val="00DA6153"/>
    <w:rsid w:val="00DB7329"/>
    <w:rsid w:val="00DC0A92"/>
    <w:rsid w:val="00DC1B18"/>
    <w:rsid w:val="00DC1EFF"/>
    <w:rsid w:val="00DC4B3C"/>
    <w:rsid w:val="00DC6FBB"/>
    <w:rsid w:val="00DC789C"/>
    <w:rsid w:val="00DC7E5C"/>
    <w:rsid w:val="00DD3508"/>
    <w:rsid w:val="00DD6EC2"/>
    <w:rsid w:val="00DE08EA"/>
    <w:rsid w:val="00DE092E"/>
    <w:rsid w:val="00DE0945"/>
    <w:rsid w:val="00DF52BA"/>
    <w:rsid w:val="00DF7143"/>
    <w:rsid w:val="00E01282"/>
    <w:rsid w:val="00E04095"/>
    <w:rsid w:val="00E108C6"/>
    <w:rsid w:val="00E108D7"/>
    <w:rsid w:val="00E11179"/>
    <w:rsid w:val="00E152E6"/>
    <w:rsid w:val="00E15ABD"/>
    <w:rsid w:val="00E177C4"/>
    <w:rsid w:val="00E27D99"/>
    <w:rsid w:val="00E3018D"/>
    <w:rsid w:val="00E378E4"/>
    <w:rsid w:val="00E44769"/>
    <w:rsid w:val="00E51045"/>
    <w:rsid w:val="00E531A4"/>
    <w:rsid w:val="00E53EDC"/>
    <w:rsid w:val="00E76813"/>
    <w:rsid w:val="00E80730"/>
    <w:rsid w:val="00E82CDE"/>
    <w:rsid w:val="00E96A2E"/>
    <w:rsid w:val="00EA13D6"/>
    <w:rsid w:val="00EA46F8"/>
    <w:rsid w:val="00EA7ED4"/>
    <w:rsid w:val="00EB2306"/>
    <w:rsid w:val="00EB573F"/>
    <w:rsid w:val="00EC22D0"/>
    <w:rsid w:val="00EC4CD1"/>
    <w:rsid w:val="00ED2B4D"/>
    <w:rsid w:val="00ED342B"/>
    <w:rsid w:val="00ED5191"/>
    <w:rsid w:val="00ED7D77"/>
    <w:rsid w:val="00EE6A94"/>
    <w:rsid w:val="00EF050D"/>
    <w:rsid w:val="00EF7D06"/>
    <w:rsid w:val="00F05060"/>
    <w:rsid w:val="00F05081"/>
    <w:rsid w:val="00F05B60"/>
    <w:rsid w:val="00F05B62"/>
    <w:rsid w:val="00F14AAB"/>
    <w:rsid w:val="00F21746"/>
    <w:rsid w:val="00F2241D"/>
    <w:rsid w:val="00F23CB4"/>
    <w:rsid w:val="00F24466"/>
    <w:rsid w:val="00F27BCC"/>
    <w:rsid w:val="00F329B2"/>
    <w:rsid w:val="00F37E97"/>
    <w:rsid w:val="00F52097"/>
    <w:rsid w:val="00F52801"/>
    <w:rsid w:val="00F52892"/>
    <w:rsid w:val="00F54DD3"/>
    <w:rsid w:val="00F56C64"/>
    <w:rsid w:val="00F6072C"/>
    <w:rsid w:val="00F63EAD"/>
    <w:rsid w:val="00F64EE2"/>
    <w:rsid w:val="00F66733"/>
    <w:rsid w:val="00F66D7B"/>
    <w:rsid w:val="00F66F67"/>
    <w:rsid w:val="00F6759D"/>
    <w:rsid w:val="00F74CDF"/>
    <w:rsid w:val="00F74D28"/>
    <w:rsid w:val="00F778BF"/>
    <w:rsid w:val="00F858B7"/>
    <w:rsid w:val="00F8592F"/>
    <w:rsid w:val="00FA2A53"/>
    <w:rsid w:val="00FA3F44"/>
    <w:rsid w:val="00FB0A59"/>
    <w:rsid w:val="00FB68A5"/>
    <w:rsid w:val="00FD2C4A"/>
    <w:rsid w:val="00FD5133"/>
    <w:rsid w:val="00FE0FD6"/>
    <w:rsid w:val="00FE37ED"/>
    <w:rsid w:val="00FF2D64"/>
    <w:rsid w:val="00FF51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1ABDC"/>
  <w15:docId w15:val="{2F87DCB7-522A-49E8-9805-A8E150DB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A5446"/>
  </w:style>
  <w:style w:type="paragraph" w:styleId="Heading1">
    <w:name w:val="heading 1"/>
    <w:basedOn w:val="Normal"/>
    <w:next w:val="Normal"/>
    <w:rsid w:val="003A5446"/>
    <w:pPr>
      <w:keepNext/>
      <w:keepLines/>
      <w:spacing w:before="400" w:after="120"/>
      <w:outlineLvl w:val="0"/>
    </w:pPr>
    <w:rPr>
      <w:sz w:val="40"/>
      <w:szCs w:val="40"/>
    </w:rPr>
  </w:style>
  <w:style w:type="paragraph" w:styleId="Heading2">
    <w:name w:val="heading 2"/>
    <w:basedOn w:val="Normal"/>
    <w:next w:val="Normal"/>
    <w:rsid w:val="003A5446"/>
    <w:pPr>
      <w:keepNext/>
      <w:keepLines/>
      <w:spacing w:before="360" w:after="120"/>
      <w:outlineLvl w:val="1"/>
    </w:pPr>
    <w:rPr>
      <w:sz w:val="32"/>
      <w:szCs w:val="32"/>
    </w:rPr>
  </w:style>
  <w:style w:type="paragraph" w:styleId="Heading3">
    <w:name w:val="heading 3"/>
    <w:basedOn w:val="Normal"/>
    <w:next w:val="Normal"/>
    <w:rsid w:val="003A5446"/>
    <w:pPr>
      <w:keepNext/>
      <w:keepLines/>
      <w:spacing w:before="320" w:after="80"/>
      <w:outlineLvl w:val="2"/>
    </w:pPr>
    <w:rPr>
      <w:color w:val="434343"/>
      <w:sz w:val="28"/>
      <w:szCs w:val="28"/>
    </w:rPr>
  </w:style>
  <w:style w:type="paragraph" w:styleId="Heading4">
    <w:name w:val="heading 4"/>
    <w:basedOn w:val="Normal"/>
    <w:next w:val="Normal"/>
    <w:rsid w:val="003A5446"/>
    <w:pPr>
      <w:keepNext/>
      <w:keepLines/>
      <w:spacing w:before="280" w:after="80"/>
      <w:outlineLvl w:val="3"/>
    </w:pPr>
    <w:rPr>
      <w:color w:val="666666"/>
      <w:sz w:val="24"/>
      <w:szCs w:val="24"/>
    </w:rPr>
  </w:style>
  <w:style w:type="paragraph" w:styleId="Heading5">
    <w:name w:val="heading 5"/>
    <w:basedOn w:val="Normal"/>
    <w:next w:val="Normal"/>
    <w:rsid w:val="003A5446"/>
    <w:pPr>
      <w:keepNext/>
      <w:keepLines/>
      <w:spacing w:before="240" w:after="80"/>
      <w:outlineLvl w:val="4"/>
    </w:pPr>
    <w:rPr>
      <w:color w:val="666666"/>
    </w:rPr>
  </w:style>
  <w:style w:type="paragraph" w:styleId="Heading6">
    <w:name w:val="heading 6"/>
    <w:basedOn w:val="Normal"/>
    <w:next w:val="Normal"/>
    <w:rsid w:val="003A544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A5446"/>
    <w:pPr>
      <w:keepNext/>
      <w:keepLines/>
      <w:spacing w:after="60"/>
    </w:pPr>
    <w:rPr>
      <w:sz w:val="52"/>
      <w:szCs w:val="52"/>
    </w:rPr>
  </w:style>
  <w:style w:type="paragraph" w:styleId="Subtitle">
    <w:name w:val="Subtitle"/>
    <w:basedOn w:val="Normal"/>
    <w:next w:val="Normal"/>
    <w:rsid w:val="003A5446"/>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3A5446"/>
    <w:pPr>
      <w:spacing w:line="240" w:lineRule="auto"/>
    </w:pPr>
    <w:rPr>
      <w:sz w:val="20"/>
      <w:szCs w:val="20"/>
    </w:rPr>
  </w:style>
  <w:style w:type="character" w:customStyle="1" w:styleId="CommentTextChar">
    <w:name w:val="Comment Text Char"/>
    <w:basedOn w:val="DefaultParagraphFont"/>
    <w:link w:val="CommentText"/>
    <w:uiPriority w:val="99"/>
    <w:semiHidden/>
    <w:rsid w:val="003A5446"/>
    <w:rPr>
      <w:sz w:val="20"/>
      <w:szCs w:val="20"/>
    </w:rPr>
  </w:style>
  <w:style w:type="character" w:styleId="CommentReference">
    <w:name w:val="annotation reference"/>
    <w:basedOn w:val="DefaultParagraphFont"/>
    <w:uiPriority w:val="99"/>
    <w:semiHidden/>
    <w:unhideWhenUsed/>
    <w:rsid w:val="003A5446"/>
    <w:rPr>
      <w:sz w:val="16"/>
      <w:szCs w:val="16"/>
    </w:rPr>
  </w:style>
  <w:style w:type="paragraph" w:styleId="BalloonText">
    <w:name w:val="Balloon Text"/>
    <w:basedOn w:val="Normal"/>
    <w:link w:val="BalloonTextChar"/>
    <w:uiPriority w:val="99"/>
    <w:semiHidden/>
    <w:unhideWhenUsed/>
    <w:rsid w:val="00C55D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34"/>
    <w:rPr>
      <w:rFonts w:ascii="Segoe UI" w:hAnsi="Segoe UI" w:cs="Segoe UI"/>
      <w:sz w:val="18"/>
      <w:szCs w:val="18"/>
    </w:rPr>
  </w:style>
  <w:style w:type="character" w:styleId="Strong">
    <w:name w:val="Strong"/>
    <w:basedOn w:val="DefaultParagraphFont"/>
    <w:uiPriority w:val="22"/>
    <w:qFormat/>
    <w:rsid w:val="00FB68A5"/>
    <w:rPr>
      <w:b/>
      <w:bCs/>
    </w:rPr>
  </w:style>
  <w:style w:type="paragraph" w:styleId="NormalWeb">
    <w:name w:val="Normal (Web)"/>
    <w:basedOn w:val="Normal"/>
    <w:uiPriority w:val="99"/>
    <w:semiHidden/>
    <w:unhideWhenUsed/>
    <w:rsid w:val="00FB6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68A5"/>
    <w:rPr>
      <w:color w:val="0000FF"/>
      <w:u w:val="single"/>
    </w:rPr>
  </w:style>
  <w:style w:type="paragraph" w:styleId="Header">
    <w:name w:val="header"/>
    <w:basedOn w:val="Normal"/>
    <w:link w:val="HeaderChar"/>
    <w:uiPriority w:val="99"/>
    <w:unhideWhenUsed/>
    <w:rsid w:val="00E01282"/>
    <w:pPr>
      <w:tabs>
        <w:tab w:val="center" w:pos="4680"/>
        <w:tab w:val="right" w:pos="9360"/>
      </w:tabs>
      <w:spacing w:line="240" w:lineRule="auto"/>
    </w:pPr>
  </w:style>
  <w:style w:type="character" w:customStyle="1" w:styleId="HeaderChar">
    <w:name w:val="Header Char"/>
    <w:basedOn w:val="DefaultParagraphFont"/>
    <w:link w:val="Header"/>
    <w:uiPriority w:val="99"/>
    <w:rsid w:val="00E01282"/>
  </w:style>
  <w:style w:type="paragraph" w:styleId="Footer">
    <w:name w:val="footer"/>
    <w:basedOn w:val="Normal"/>
    <w:link w:val="FooterChar"/>
    <w:uiPriority w:val="99"/>
    <w:unhideWhenUsed/>
    <w:qFormat/>
    <w:rsid w:val="00E01282"/>
    <w:pPr>
      <w:tabs>
        <w:tab w:val="center" w:pos="4680"/>
        <w:tab w:val="right" w:pos="9360"/>
      </w:tabs>
      <w:spacing w:line="240" w:lineRule="auto"/>
    </w:pPr>
  </w:style>
  <w:style w:type="character" w:customStyle="1" w:styleId="FooterChar">
    <w:name w:val="Footer Char"/>
    <w:basedOn w:val="DefaultParagraphFont"/>
    <w:link w:val="Footer"/>
    <w:uiPriority w:val="99"/>
    <w:rsid w:val="00E01282"/>
  </w:style>
  <w:style w:type="table" w:styleId="TableGrid">
    <w:name w:val="Table Grid"/>
    <w:basedOn w:val="TableNormal"/>
    <w:uiPriority w:val="59"/>
    <w:rsid w:val="00E01282"/>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Normal"/>
    <w:rsid w:val="00E01282"/>
    <w:pPr>
      <w:spacing w:before="120" w:after="120" w:line="240" w:lineRule="auto"/>
    </w:pPr>
    <w:rPr>
      <w:rFonts w:ascii="Times New Roman" w:eastAsia="Times New Roman" w:hAnsi="Times New Roman" w:cs="Times New Roman"/>
      <w:bCs/>
      <w:iCs/>
      <w:sz w:val="24"/>
      <w:szCs w:val="20"/>
    </w:rPr>
  </w:style>
  <w:style w:type="paragraph" w:styleId="ListParagraph">
    <w:name w:val="List Paragraph"/>
    <w:basedOn w:val="Normal"/>
    <w:uiPriority w:val="1"/>
    <w:qFormat/>
    <w:rsid w:val="0077363D"/>
    <w:pPr>
      <w:ind w:left="720"/>
      <w:contextualSpacing/>
    </w:pPr>
  </w:style>
  <w:style w:type="character" w:customStyle="1" w:styleId="UnresolvedMention1">
    <w:name w:val="Unresolved Mention1"/>
    <w:basedOn w:val="DefaultParagraphFont"/>
    <w:uiPriority w:val="99"/>
    <w:semiHidden/>
    <w:unhideWhenUsed/>
    <w:rsid w:val="002E2791"/>
    <w:rPr>
      <w:color w:val="605E5C"/>
      <w:shd w:val="clear" w:color="auto" w:fill="E1DFDD"/>
    </w:rPr>
  </w:style>
  <w:style w:type="paragraph" w:styleId="BodyText">
    <w:name w:val="Body Text"/>
    <w:basedOn w:val="Normal"/>
    <w:link w:val="BodyTextChar"/>
    <w:uiPriority w:val="99"/>
    <w:rsid w:val="002E2791"/>
    <w:pPr>
      <w:autoSpaceDE w:val="0"/>
      <w:autoSpaceDN w:val="0"/>
      <w:spacing w:line="240" w:lineRule="auto"/>
      <w:jc w:val="center"/>
    </w:pPr>
    <w:rPr>
      <w:rFonts w:ascii="Maiandra GD" w:eastAsia="Times New Roman" w:hAnsi="Maiandra GD" w:cs="Times New Roman"/>
      <w:sz w:val="24"/>
      <w:szCs w:val="24"/>
    </w:rPr>
  </w:style>
  <w:style w:type="character" w:customStyle="1" w:styleId="BodyTextChar">
    <w:name w:val="Body Text Char"/>
    <w:basedOn w:val="DefaultParagraphFont"/>
    <w:link w:val="BodyText"/>
    <w:uiPriority w:val="99"/>
    <w:rsid w:val="002E2791"/>
    <w:rPr>
      <w:rFonts w:ascii="Maiandra GD" w:eastAsia="Times New Roman" w:hAnsi="Maiandra GD" w:cs="Times New Roman"/>
      <w:sz w:val="24"/>
      <w:szCs w:val="24"/>
      <w:lang w:val="en-US"/>
    </w:rPr>
  </w:style>
  <w:style w:type="paragraph" w:customStyle="1" w:styleId="TableParagraph">
    <w:name w:val="Table Paragraph"/>
    <w:basedOn w:val="Normal"/>
    <w:uiPriority w:val="1"/>
    <w:qFormat/>
    <w:rsid w:val="002E2791"/>
    <w:pPr>
      <w:widowControl w:val="0"/>
      <w:autoSpaceDE w:val="0"/>
      <w:autoSpaceDN w:val="0"/>
      <w:spacing w:before="25" w:line="259" w:lineRule="exact"/>
      <w:ind w:left="70"/>
    </w:pPr>
    <w:rPr>
      <w:rFonts w:ascii="Calibri Light" w:eastAsia="Calibri Light" w:hAnsi="Calibri Light" w:cs="Calibri Light"/>
    </w:rPr>
  </w:style>
  <w:style w:type="paragraph" w:styleId="NoSpacing">
    <w:name w:val="No Spacing"/>
    <w:uiPriority w:val="1"/>
    <w:qFormat/>
    <w:rsid w:val="00740A23"/>
    <w:pPr>
      <w:spacing w:line="240" w:lineRule="auto"/>
    </w:pPr>
  </w:style>
  <w:style w:type="character" w:styleId="FollowedHyperlink">
    <w:name w:val="FollowedHyperlink"/>
    <w:basedOn w:val="DefaultParagraphFont"/>
    <w:uiPriority w:val="99"/>
    <w:semiHidden/>
    <w:unhideWhenUsed/>
    <w:rsid w:val="00825CA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71D3E"/>
    <w:rPr>
      <w:b/>
      <w:bCs/>
    </w:rPr>
  </w:style>
  <w:style w:type="character" w:customStyle="1" w:styleId="CommentSubjectChar">
    <w:name w:val="Comment Subject Char"/>
    <w:basedOn w:val="CommentTextChar"/>
    <w:link w:val="CommentSubject"/>
    <w:uiPriority w:val="99"/>
    <w:semiHidden/>
    <w:rsid w:val="00071D3E"/>
    <w:rPr>
      <w:b/>
      <w:bCs/>
      <w:sz w:val="20"/>
      <w:szCs w:val="20"/>
    </w:rPr>
  </w:style>
  <w:style w:type="character" w:customStyle="1" w:styleId="UnresolvedMention2">
    <w:name w:val="Unresolved Mention2"/>
    <w:basedOn w:val="DefaultParagraphFont"/>
    <w:uiPriority w:val="99"/>
    <w:semiHidden/>
    <w:unhideWhenUsed/>
    <w:rsid w:val="00F37E97"/>
    <w:rPr>
      <w:color w:val="605E5C"/>
      <w:shd w:val="clear" w:color="auto" w:fill="E1DFDD"/>
    </w:rPr>
  </w:style>
  <w:style w:type="paragraph" w:customStyle="1" w:styleId="Style1">
    <w:name w:val="Style1"/>
    <w:basedOn w:val="Heading1"/>
    <w:rsid w:val="00D93304"/>
    <w:pPr>
      <w:spacing w:before="0" w:after="0"/>
    </w:pPr>
    <w:rPr>
      <w:rFonts w:ascii="Calibri Light" w:eastAsiaTheme="minorHAnsi" w:hAnsi="Calibri Light" w:cstheme="minorBidi"/>
      <w:b/>
      <w:iCs/>
      <w:color w:val="00A7E1"/>
      <w:sz w:val="28"/>
      <w:szCs w:val="22"/>
      <w:lang w:val="en-CA"/>
    </w:rPr>
  </w:style>
  <w:style w:type="paragraph" w:customStyle="1" w:styleId="head2coviddoc">
    <w:name w:val="head 2 covid doc"/>
    <w:basedOn w:val="Heading2"/>
    <w:rsid w:val="00D93304"/>
    <w:pPr>
      <w:tabs>
        <w:tab w:val="num" w:pos="360"/>
      </w:tabs>
    </w:pPr>
    <w:rPr>
      <w:rFonts w:ascii="Calibri Light" w:eastAsiaTheme="minorHAnsi" w:hAnsi="Calibri Light" w:cstheme="minorBidi"/>
      <w:b/>
      <w:bCs/>
      <w:sz w:val="24"/>
      <w:lang w:val="en-CA"/>
    </w:rPr>
  </w:style>
  <w:style w:type="paragraph" w:styleId="Revision">
    <w:name w:val="Revision"/>
    <w:hidden/>
    <w:uiPriority w:val="99"/>
    <w:semiHidden/>
    <w:rsid w:val="00764F7E"/>
    <w:pPr>
      <w:spacing w:line="240" w:lineRule="auto"/>
    </w:pPr>
  </w:style>
  <w:style w:type="paragraph" w:customStyle="1" w:styleId="Default">
    <w:name w:val="Default"/>
    <w:rsid w:val="00E531A4"/>
    <w:pPr>
      <w:autoSpaceDE w:val="0"/>
      <w:autoSpaceDN w:val="0"/>
      <w:adjustRightInd w:val="0"/>
      <w:spacing w:line="240" w:lineRule="auto"/>
    </w:pPr>
    <w:rPr>
      <w:rFonts w:ascii="Calibri" w:hAnsi="Calibri" w:cs="Calibri"/>
      <w:color w:val="000000"/>
      <w:sz w:val="24"/>
      <w:szCs w:val="24"/>
      <w:lang w:val="en-CA"/>
    </w:rPr>
  </w:style>
  <w:style w:type="character" w:customStyle="1" w:styleId="apple-converted-space">
    <w:name w:val="apple-converted-space"/>
    <w:basedOn w:val="DefaultParagraphFont"/>
    <w:rsid w:val="00FF2D64"/>
  </w:style>
  <w:style w:type="character" w:styleId="PageNumber">
    <w:name w:val="page number"/>
    <w:rsid w:val="00DC1B18"/>
  </w:style>
  <w:style w:type="character" w:styleId="UnresolvedMention">
    <w:name w:val="Unresolved Mention"/>
    <w:basedOn w:val="DefaultParagraphFont"/>
    <w:uiPriority w:val="99"/>
    <w:semiHidden/>
    <w:unhideWhenUsed/>
    <w:rsid w:val="00ED2B4D"/>
    <w:rPr>
      <w:color w:val="605E5C"/>
      <w:shd w:val="clear" w:color="auto" w:fill="E1DFDD"/>
    </w:rPr>
  </w:style>
  <w:style w:type="paragraph" w:customStyle="1" w:styleId="xmsonormal">
    <w:name w:val="x_msonormal"/>
    <w:basedOn w:val="Normal"/>
    <w:rsid w:val="006D5DAE"/>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6414">
      <w:bodyDiv w:val="1"/>
      <w:marLeft w:val="0"/>
      <w:marRight w:val="0"/>
      <w:marTop w:val="0"/>
      <w:marBottom w:val="0"/>
      <w:divBdr>
        <w:top w:val="none" w:sz="0" w:space="0" w:color="auto"/>
        <w:left w:val="none" w:sz="0" w:space="0" w:color="auto"/>
        <w:bottom w:val="none" w:sz="0" w:space="0" w:color="auto"/>
        <w:right w:val="none" w:sz="0" w:space="0" w:color="auto"/>
      </w:divBdr>
    </w:div>
    <w:div w:id="305748680">
      <w:bodyDiv w:val="1"/>
      <w:marLeft w:val="0"/>
      <w:marRight w:val="0"/>
      <w:marTop w:val="0"/>
      <w:marBottom w:val="0"/>
      <w:divBdr>
        <w:top w:val="none" w:sz="0" w:space="0" w:color="auto"/>
        <w:left w:val="none" w:sz="0" w:space="0" w:color="auto"/>
        <w:bottom w:val="none" w:sz="0" w:space="0" w:color="auto"/>
        <w:right w:val="none" w:sz="0" w:space="0" w:color="auto"/>
      </w:divBdr>
    </w:div>
    <w:div w:id="371734459">
      <w:bodyDiv w:val="1"/>
      <w:marLeft w:val="0"/>
      <w:marRight w:val="0"/>
      <w:marTop w:val="0"/>
      <w:marBottom w:val="0"/>
      <w:divBdr>
        <w:top w:val="none" w:sz="0" w:space="0" w:color="auto"/>
        <w:left w:val="none" w:sz="0" w:space="0" w:color="auto"/>
        <w:bottom w:val="none" w:sz="0" w:space="0" w:color="auto"/>
        <w:right w:val="none" w:sz="0" w:space="0" w:color="auto"/>
      </w:divBdr>
    </w:div>
    <w:div w:id="390155752">
      <w:bodyDiv w:val="1"/>
      <w:marLeft w:val="0"/>
      <w:marRight w:val="0"/>
      <w:marTop w:val="0"/>
      <w:marBottom w:val="0"/>
      <w:divBdr>
        <w:top w:val="none" w:sz="0" w:space="0" w:color="auto"/>
        <w:left w:val="none" w:sz="0" w:space="0" w:color="auto"/>
        <w:bottom w:val="none" w:sz="0" w:space="0" w:color="auto"/>
        <w:right w:val="none" w:sz="0" w:space="0" w:color="auto"/>
      </w:divBdr>
    </w:div>
    <w:div w:id="423301546">
      <w:bodyDiv w:val="1"/>
      <w:marLeft w:val="0"/>
      <w:marRight w:val="0"/>
      <w:marTop w:val="0"/>
      <w:marBottom w:val="0"/>
      <w:divBdr>
        <w:top w:val="none" w:sz="0" w:space="0" w:color="auto"/>
        <w:left w:val="none" w:sz="0" w:space="0" w:color="auto"/>
        <w:bottom w:val="none" w:sz="0" w:space="0" w:color="auto"/>
        <w:right w:val="none" w:sz="0" w:space="0" w:color="auto"/>
      </w:divBdr>
    </w:div>
    <w:div w:id="490679963">
      <w:bodyDiv w:val="1"/>
      <w:marLeft w:val="0"/>
      <w:marRight w:val="0"/>
      <w:marTop w:val="0"/>
      <w:marBottom w:val="0"/>
      <w:divBdr>
        <w:top w:val="none" w:sz="0" w:space="0" w:color="auto"/>
        <w:left w:val="none" w:sz="0" w:space="0" w:color="auto"/>
        <w:bottom w:val="none" w:sz="0" w:space="0" w:color="auto"/>
        <w:right w:val="none" w:sz="0" w:space="0" w:color="auto"/>
      </w:divBdr>
    </w:div>
    <w:div w:id="628248855">
      <w:bodyDiv w:val="1"/>
      <w:marLeft w:val="0"/>
      <w:marRight w:val="0"/>
      <w:marTop w:val="0"/>
      <w:marBottom w:val="0"/>
      <w:divBdr>
        <w:top w:val="none" w:sz="0" w:space="0" w:color="auto"/>
        <w:left w:val="none" w:sz="0" w:space="0" w:color="auto"/>
        <w:bottom w:val="none" w:sz="0" w:space="0" w:color="auto"/>
        <w:right w:val="none" w:sz="0" w:space="0" w:color="auto"/>
      </w:divBdr>
    </w:div>
    <w:div w:id="838927983">
      <w:bodyDiv w:val="1"/>
      <w:marLeft w:val="0"/>
      <w:marRight w:val="0"/>
      <w:marTop w:val="0"/>
      <w:marBottom w:val="0"/>
      <w:divBdr>
        <w:top w:val="none" w:sz="0" w:space="0" w:color="auto"/>
        <w:left w:val="none" w:sz="0" w:space="0" w:color="auto"/>
        <w:bottom w:val="none" w:sz="0" w:space="0" w:color="auto"/>
        <w:right w:val="none" w:sz="0" w:space="0" w:color="auto"/>
      </w:divBdr>
    </w:div>
    <w:div w:id="841118082">
      <w:bodyDiv w:val="1"/>
      <w:marLeft w:val="0"/>
      <w:marRight w:val="0"/>
      <w:marTop w:val="0"/>
      <w:marBottom w:val="0"/>
      <w:divBdr>
        <w:top w:val="none" w:sz="0" w:space="0" w:color="auto"/>
        <w:left w:val="none" w:sz="0" w:space="0" w:color="auto"/>
        <w:bottom w:val="none" w:sz="0" w:space="0" w:color="auto"/>
        <w:right w:val="none" w:sz="0" w:space="0" w:color="auto"/>
      </w:divBdr>
    </w:div>
    <w:div w:id="901407025">
      <w:bodyDiv w:val="1"/>
      <w:marLeft w:val="0"/>
      <w:marRight w:val="0"/>
      <w:marTop w:val="0"/>
      <w:marBottom w:val="0"/>
      <w:divBdr>
        <w:top w:val="none" w:sz="0" w:space="0" w:color="auto"/>
        <w:left w:val="none" w:sz="0" w:space="0" w:color="auto"/>
        <w:bottom w:val="none" w:sz="0" w:space="0" w:color="auto"/>
        <w:right w:val="none" w:sz="0" w:space="0" w:color="auto"/>
      </w:divBdr>
    </w:div>
    <w:div w:id="969701949">
      <w:bodyDiv w:val="1"/>
      <w:marLeft w:val="0"/>
      <w:marRight w:val="0"/>
      <w:marTop w:val="0"/>
      <w:marBottom w:val="0"/>
      <w:divBdr>
        <w:top w:val="none" w:sz="0" w:space="0" w:color="auto"/>
        <w:left w:val="none" w:sz="0" w:space="0" w:color="auto"/>
        <w:bottom w:val="none" w:sz="0" w:space="0" w:color="auto"/>
        <w:right w:val="none" w:sz="0" w:space="0" w:color="auto"/>
      </w:divBdr>
    </w:div>
    <w:div w:id="1017853601">
      <w:bodyDiv w:val="1"/>
      <w:marLeft w:val="0"/>
      <w:marRight w:val="0"/>
      <w:marTop w:val="0"/>
      <w:marBottom w:val="0"/>
      <w:divBdr>
        <w:top w:val="none" w:sz="0" w:space="0" w:color="auto"/>
        <w:left w:val="none" w:sz="0" w:space="0" w:color="auto"/>
        <w:bottom w:val="none" w:sz="0" w:space="0" w:color="auto"/>
        <w:right w:val="none" w:sz="0" w:space="0" w:color="auto"/>
      </w:divBdr>
    </w:div>
    <w:div w:id="1040127434">
      <w:bodyDiv w:val="1"/>
      <w:marLeft w:val="0"/>
      <w:marRight w:val="0"/>
      <w:marTop w:val="0"/>
      <w:marBottom w:val="0"/>
      <w:divBdr>
        <w:top w:val="none" w:sz="0" w:space="0" w:color="auto"/>
        <w:left w:val="none" w:sz="0" w:space="0" w:color="auto"/>
        <w:bottom w:val="none" w:sz="0" w:space="0" w:color="auto"/>
        <w:right w:val="none" w:sz="0" w:space="0" w:color="auto"/>
      </w:divBdr>
    </w:div>
    <w:div w:id="1053038206">
      <w:bodyDiv w:val="1"/>
      <w:marLeft w:val="0"/>
      <w:marRight w:val="0"/>
      <w:marTop w:val="0"/>
      <w:marBottom w:val="0"/>
      <w:divBdr>
        <w:top w:val="none" w:sz="0" w:space="0" w:color="auto"/>
        <w:left w:val="none" w:sz="0" w:space="0" w:color="auto"/>
        <w:bottom w:val="none" w:sz="0" w:space="0" w:color="auto"/>
        <w:right w:val="none" w:sz="0" w:space="0" w:color="auto"/>
      </w:divBdr>
    </w:div>
    <w:div w:id="1056204721">
      <w:bodyDiv w:val="1"/>
      <w:marLeft w:val="0"/>
      <w:marRight w:val="0"/>
      <w:marTop w:val="0"/>
      <w:marBottom w:val="0"/>
      <w:divBdr>
        <w:top w:val="none" w:sz="0" w:space="0" w:color="auto"/>
        <w:left w:val="none" w:sz="0" w:space="0" w:color="auto"/>
        <w:bottom w:val="none" w:sz="0" w:space="0" w:color="auto"/>
        <w:right w:val="none" w:sz="0" w:space="0" w:color="auto"/>
      </w:divBdr>
    </w:div>
    <w:div w:id="1065227510">
      <w:bodyDiv w:val="1"/>
      <w:marLeft w:val="0"/>
      <w:marRight w:val="0"/>
      <w:marTop w:val="0"/>
      <w:marBottom w:val="0"/>
      <w:divBdr>
        <w:top w:val="none" w:sz="0" w:space="0" w:color="auto"/>
        <w:left w:val="none" w:sz="0" w:space="0" w:color="auto"/>
        <w:bottom w:val="none" w:sz="0" w:space="0" w:color="auto"/>
        <w:right w:val="none" w:sz="0" w:space="0" w:color="auto"/>
      </w:divBdr>
    </w:div>
    <w:div w:id="1186360941">
      <w:bodyDiv w:val="1"/>
      <w:marLeft w:val="0"/>
      <w:marRight w:val="0"/>
      <w:marTop w:val="0"/>
      <w:marBottom w:val="0"/>
      <w:divBdr>
        <w:top w:val="none" w:sz="0" w:space="0" w:color="auto"/>
        <w:left w:val="none" w:sz="0" w:space="0" w:color="auto"/>
        <w:bottom w:val="none" w:sz="0" w:space="0" w:color="auto"/>
        <w:right w:val="none" w:sz="0" w:space="0" w:color="auto"/>
      </w:divBdr>
    </w:div>
    <w:div w:id="1540044383">
      <w:bodyDiv w:val="1"/>
      <w:marLeft w:val="0"/>
      <w:marRight w:val="0"/>
      <w:marTop w:val="0"/>
      <w:marBottom w:val="0"/>
      <w:divBdr>
        <w:top w:val="none" w:sz="0" w:space="0" w:color="auto"/>
        <w:left w:val="none" w:sz="0" w:space="0" w:color="auto"/>
        <w:bottom w:val="none" w:sz="0" w:space="0" w:color="auto"/>
        <w:right w:val="none" w:sz="0" w:space="0" w:color="auto"/>
      </w:divBdr>
    </w:div>
    <w:div w:id="1578438193">
      <w:bodyDiv w:val="1"/>
      <w:marLeft w:val="0"/>
      <w:marRight w:val="0"/>
      <w:marTop w:val="0"/>
      <w:marBottom w:val="0"/>
      <w:divBdr>
        <w:top w:val="none" w:sz="0" w:space="0" w:color="auto"/>
        <w:left w:val="none" w:sz="0" w:space="0" w:color="auto"/>
        <w:bottom w:val="none" w:sz="0" w:space="0" w:color="auto"/>
        <w:right w:val="none" w:sz="0" w:space="0" w:color="auto"/>
      </w:divBdr>
    </w:div>
    <w:div w:id="1604217696">
      <w:bodyDiv w:val="1"/>
      <w:marLeft w:val="0"/>
      <w:marRight w:val="0"/>
      <w:marTop w:val="0"/>
      <w:marBottom w:val="0"/>
      <w:divBdr>
        <w:top w:val="none" w:sz="0" w:space="0" w:color="auto"/>
        <w:left w:val="none" w:sz="0" w:space="0" w:color="auto"/>
        <w:bottom w:val="none" w:sz="0" w:space="0" w:color="auto"/>
        <w:right w:val="none" w:sz="0" w:space="0" w:color="auto"/>
      </w:divBdr>
    </w:div>
    <w:div w:id="1697805423">
      <w:bodyDiv w:val="1"/>
      <w:marLeft w:val="0"/>
      <w:marRight w:val="0"/>
      <w:marTop w:val="0"/>
      <w:marBottom w:val="0"/>
      <w:divBdr>
        <w:top w:val="none" w:sz="0" w:space="0" w:color="auto"/>
        <w:left w:val="none" w:sz="0" w:space="0" w:color="auto"/>
        <w:bottom w:val="none" w:sz="0" w:space="0" w:color="auto"/>
        <w:right w:val="none" w:sz="0" w:space="0" w:color="auto"/>
      </w:divBdr>
    </w:div>
    <w:div w:id="1741751078">
      <w:bodyDiv w:val="1"/>
      <w:marLeft w:val="0"/>
      <w:marRight w:val="0"/>
      <w:marTop w:val="0"/>
      <w:marBottom w:val="0"/>
      <w:divBdr>
        <w:top w:val="none" w:sz="0" w:space="0" w:color="auto"/>
        <w:left w:val="none" w:sz="0" w:space="0" w:color="auto"/>
        <w:bottom w:val="none" w:sz="0" w:space="0" w:color="auto"/>
        <w:right w:val="none" w:sz="0" w:space="0" w:color="auto"/>
      </w:divBdr>
    </w:div>
    <w:div w:id="1843007338">
      <w:bodyDiv w:val="1"/>
      <w:marLeft w:val="0"/>
      <w:marRight w:val="0"/>
      <w:marTop w:val="0"/>
      <w:marBottom w:val="0"/>
      <w:divBdr>
        <w:top w:val="none" w:sz="0" w:space="0" w:color="auto"/>
        <w:left w:val="none" w:sz="0" w:space="0" w:color="auto"/>
        <w:bottom w:val="none" w:sz="0" w:space="0" w:color="auto"/>
        <w:right w:val="none" w:sz="0" w:space="0" w:color="auto"/>
      </w:divBdr>
    </w:div>
    <w:div w:id="1854421314">
      <w:bodyDiv w:val="1"/>
      <w:marLeft w:val="0"/>
      <w:marRight w:val="0"/>
      <w:marTop w:val="0"/>
      <w:marBottom w:val="0"/>
      <w:divBdr>
        <w:top w:val="none" w:sz="0" w:space="0" w:color="auto"/>
        <w:left w:val="none" w:sz="0" w:space="0" w:color="auto"/>
        <w:bottom w:val="none" w:sz="0" w:space="0" w:color="auto"/>
        <w:right w:val="none" w:sz="0" w:space="0" w:color="auto"/>
      </w:divBdr>
    </w:div>
    <w:div w:id="1868786419">
      <w:bodyDiv w:val="1"/>
      <w:marLeft w:val="0"/>
      <w:marRight w:val="0"/>
      <w:marTop w:val="0"/>
      <w:marBottom w:val="0"/>
      <w:divBdr>
        <w:top w:val="none" w:sz="0" w:space="0" w:color="auto"/>
        <w:left w:val="none" w:sz="0" w:space="0" w:color="auto"/>
        <w:bottom w:val="none" w:sz="0" w:space="0" w:color="auto"/>
        <w:right w:val="none" w:sz="0" w:space="0" w:color="auto"/>
      </w:divBdr>
    </w:div>
    <w:div w:id="1903712713">
      <w:bodyDiv w:val="1"/>
      <w:marLeft w:val="0"/>
      <w:marRight w:val="0"/>
      <w:marTop w:val="0"/>
      <w:marBottom w:val="0"/>
      <w:divBdr>
        <w:top w:val="none" w:sz="0" w:space="0" w:color="auto"/>
        <w:left w:val="none" w:sz="0" w:space="0" w:color="auto"/>
        <w:bottom w:val="none" w:sz="0" w:space="0" w:color="auto"/>
        <w:right w:val="none" w:sz="0" w:space="0" w:color="auto"/>
      </w:divBdr>
    </w:div>
    <w:div w:id="1924991272">
      <w:bodyDiv w:val="1"/>
      <w:marLeft w:val="0"/>
      <w:marRight w:val="0"/>
      <w:marTop w:val="0"/>
      <w:marBottom w:val="0"/>
      <w:divBdr>
        <w:top w:val="none" w:sz="0" w:space="0" w:color="auto"/>
        <w:left w:val="none" w:sz="0" w:space="0" w:color="auto"/>
        <w:bottom w:val="none" w:sz="0" w:space="0" w:color="auto"/>
        <w:right w:val="none" w:sz="0" w:space="0" w:color="auto"/>
      </w:divBdr>
    </w:div>
    <w:div w:id="1929654354">
      <w:bodyDiv w:val="1"/>
      <w:marLeft w:val="0"/>
      <w:marRight w:val="0"/>
      <w:marTop w:val="0"/>
      <w:marBottom w:val="0"/>
      <w:divBdr>
        <w:top w:val="none" w:sz="0" w:space="0" w:color="auto"/>
        <w:left w:val="none" w:sz="0" w:space="0" w:color="auto"/>
        <w:bottom w:val="none" w:sz="0" w:space="0" w:color="auto"/>
        <w:right w:val="none" w:sz="0" w:space="0" w:color="auto"/>
      </w:divBdr>
    </w:div>
    <w:div w:id="1974216532">
      <w:bodyDiv w:val="1"/>
      <w:marLeft w:val="0"/>
      <w:marRight w:val="0"/>
      <w:marTop w:val="0"/>
      <w:marBottom w:val="0"/>
      <w:divBdr>
        <w:top w:val="none" w:sz="0" w:space="0" w:color="auto"/>
        <w:left w:val="none" w:sz="0" w:space="0" w:color="auto"/>
        <w:bottom w:val="none" w:sz="0" w:space="0" w:color="auto"/>
        <w:right w:val="none" w:sz="0" w:space="0" w:color="auto"/>
      </w:divBdr>
    </w:div>
    <w:div w:id="1994987713">
      <w:bodyDiv w:val="1"/>
      <w:marLeft w:val="0"/>
      <w:marRight w:val="0"/>
      <w:marTop w:val="0"/>
      <w:marBottom w:val="0"/>
      <w:divBdr>
        <w:top w:val="none" w:sz="0" w:space="0" w:color="auto"/>
        <w:left w:val="none" w:sz="0" w:space="0" w:color="auto"/>
        <w:bottom w:val="none" w:sz="0" w:space="0" w:color="auto"/>
        <w:right w:val="none" w:sz="0" w:space="0" w:color="auto"/>
      </w:divBdr>
    </w:div>
    <w:div w:id="1995798643">
      <w:bodyDiv w:val="1"/>
      <w:marLeft w:val="0"/>
      <w:marRight w:val="0"/>
      <w:marTop w:val="0"/>
      <w:marBottom w:val="0"/>
      <w:divBdr>
        <w:top w:val="none" w:sz="0" w:space="0" w:color="auto"/>
        <w:left w:val="none" w:sz="0" w:space="0" w:color="auto"/>
        <w:bottom w:val="none" w:sz="0" w:space="0" w:color="auto"/>
        <w:right w:val="none" w:sz="0" w:space="0" w:color="auto"/>
      </w:divBdr>
    </w:div>
    <w:div w:id="2004624797">
      <w:bodyDiv w:val="1"/>
      <w:marLeft w:val="0"/>
      <w:marRight w:val="0"/>
      <w:marTop w:val="0"/>
      <w:marBottom w:val="0"/>
      <w:divBdr>
        <w:top w:val="none" w:sz="0" w:space="0" w:color="auto"/>
        <w:left w:val="none" w:sz="0" w:space="0" w:color="auto"/>
        <w:bottom w:val="none" w:sz="0" w:space="0" w:color="auto"/>
        <w:right w:val="none" w:sz="0" w:space="0" w:color="auto"/>
      </w:divBdr>
    </w:div>
    <w:div w:id="2009870146">
      <w:bodyDiv w:val="1"/>
      <w:marLeft w:val="0"/>
      <w:marRight w:val="0"/>
      <w:marTop w:val="0"/>
      <w:marBottom w:val="0"/>
      <w:divBdr>
        <w:top w:val="none" w:sz="0" w:space="0" w:color="auto"/>
        <w:left w:val="none" w:sz="0" w:space="0" w:color="auto"/>
        <w:bottom w:val="none" w:sz="0" w:space="0" w:color="auto"/>
        <w:right w:val="none" w:sz="0" w:space="0" w:color="auto"/>
      </w:divBdr>
    </w:div>
    <w:div w:id="2084061916">
      <w:bodyDiv w:val="1"/>
      <w:marLeft w:val="0"/>
      <w:marRight w:val="0"/>
      <w:marTop w:val="0"/>
      <w:marBottom w:val="0"/>
      <w:divBdr>
        <w:top w:val="none" w:sz="0" w:space="0" w:color="auto"/>
        <w:left w:val="none" w:sz="0" w:space="0" w:color="auto"/>
        <w:bottom w:val="none" w:sz="0" w:space="0" w:color="auto"/>
        <w:right w:val="none" w:sz="0" w:space="0" w:color="auto"/>
      </w:divBdr>
    </w:div>
    <w:div w:id="2111468433">
      <w:bodyDiv w:val="1"/>
      <w:marLeft w:val="0"/>
      <w:marRight w:val="0"/>
      <w:marTop w:val="0"/>
      <w:marBottom w:val="0"/>
      <w:divBdr>
        <w:top w:val="none" w:sz="0" w:space="0" w:color="auto"/>
        <w:left w:val="none" w:sz="0" w:space="0" w:color="auto"/>
        <w:bottom w:val="none" w:sz="0" w:space="0" w:color="auto"/>
        <w:right w:val="none" w:sz="0" w:space="0" w:color="auto"/>
      </w:divBdr>
    </w:div>
    <w:div w:id="2118987154">
      <w:bodyDiv w:val="1"/>
      <w:marLeft w:val="0"/>
      <w:marRight w:val="0"/>
      <w:marTop w:val="0"/>
      <w:marBottom w:val="0"/>
      <w:divBdr>
        <w:top w:val="none" w:sz="0" w:space="0" w:color="auto"/>
        <w:left w:val="none" w:sz="0" w:space="0" w:color="auto"/>
        <w:bottom w:val="none" w:sz="0" w:space="0" w:color="auto"/>
        <w:right w:val="none" w:sz="0" w:space="0" w:color="auto"/>
      </w:divBdr>
    </w:div>
    <w:div w:id="212889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worksafebc.com/en/resources/health-safety/information-sheets/covid-19-health-safety-designing-effective-barriers?lang=en&amp;amp;origin=s&amp;amp;returnurl=https%3A%2F%2Fwww.worksafebc.com%2Fen%2Fforms-resources%23sort%3D%2540fcomputeditemdatefield343%2520descending%26f%3Alanguage-facet%3D%5BEnglish%5D%26tags%3DCovid-19%7Ca96b6c96607345c481bb8621425ea03f" TargetMode="External"/><Relationship Id="rId18" Type="http://schemas.openxmlformats.org/officeDocument/2006/relationships/hyperlink" Target="https://srs.ubc.ca/files/2020/06/4.-COVID-19-Campus-Rules.pdf" TargetMode="External"/><Relationship Id="rId26" Type="http://schemas.openxmlformats.org/officeDocument/2006/relationships/hyperlink" Target="https://riskmanagement.sites.olt.ubc.ca/files/2020/04/Guidelines-for-Meetings-Trainings-FINAL.pdf" TargetMode="External"/><Relationship Id="rId39" Type="http://schemas.openxmlformats.org/officeDocument/2006/relationships/hyperlink" Target="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TargetMode="External"/><Relationship Id="rId21" Type="http://schemas.openxmlformats.org/officeDocument/2006/relationships/hyperlink" Target="https://srs.ubc.ca/files/2020/06/8.-Space-Analysis-Re-Occupancy-Planning-Tool.pdf" TargetMode="External"/><Relationship Id="rId34" Type="http://schemas.openxmlformats.org/officeDocument/2006/relationships/hyperlink" Target="https://wellbeing.ubc.ca/wellbeing-campaigns-and-initiatives/thrive" TargetMode="External"/><Relationship Id="rId42" Type="http://schemas.openxmlformats.org/officeDocument/2006/relationships/hyperlink" Target="https://srs.ubc.ca/covid-19/communications-resources/" TargetMode="External"/><Relationship Id="rId47" Type="http://schemas.openxmlformats.org/officeDocument/2006/relationships/image" Target="media/image5.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orksafebc.com/en/about-us/covid-19-updates/covid-19-returning-safe-operation/offices" TargetMode="External"/><Relationship Id="rId29" Type="http://schemas.openxmlformats.org/officeDocument/2006/relationships/hyperlink" Target="https://riskmanagement.sites.olt.ubc.ca/files/2020/08/Guidelines_cleaning_spaces_V_8_final.pdf" TargetMode="External"/><Relationship Id="rId11" Type="http://schemas.openxmlformats.org/officeDocument/2006/relationships/hyperlink" Target="https://www.worksafebc.com/en/about-us/covid-19-updates/covid-19-returning-safe-operation" TargetMode="External"/><Relationship Id="rId24" Type="http://schemas.openxmlformats.org/officeDocument/2006/relationships/hyperlink" Target="https://riskmanagement.sites.olt.ubc.ca/files/2020/04/Guidance-for-Shared-Vehicles-FINAL.pdf" TargetMode="External"/><Relationship Id="rId32" Type="http://schemas.openxmlformats.org/officeDocument/2006/relationships/hyperlink" Target="https://riskmanagement.sites.olt.ubc.ca/files/2020/09/COVID19-Safety-Plan-Addendum_Required-Non-Medical-Masks_6.0_Final.pdf" TargetMode="External"/><Relationship Id="rId37" Type="http://schemas.openxmlformats.org/officeDocument/2006/relationships/hyperlink" Target="https://riskmanagement.sites.olt.ubc.ca/files/2020/09/COVID19-Safety-Plan-Addendum_Required-Non-Medical-Masks_6.0_Final.pdf" TargetMode="External"/><Relationship Id="rId40" Type="http://schemas.openxmlformats.org/officeDocument/2006/relationships/hyperlink" Target="https://www.worksafebc.com/en/resources/health-safety/posters/help-prevent-spread-covid-19-entry-check-visitors?lang=en&amp;origin=s&amp;returnurl=https%3A%2F%2Fwww.worksafebc.com%2Fen%2Fforms-resources%23sort%3D%2540fcomputeditemdatefield343%2520descending%26f%3Alanguage-facet%3D%5BEnglish%5D%26tags%3DCovid-19%7Ca96b6c96607345c481bb8621425ea03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orksafebc.com/en/resources/health-safety/posters/help-prevent-spread-covid-19-entry-check-visitors?lang=en&amp;amp;origin=s&amp;amp;returnurl=https%3A%2F%2Fwww.worksafebc.com%2Fen%2Fforms-resources%23sort%3D%2540fcomputeditemdatefield343%2520descending%26f%3Alanguage-facet%3D%5BEnglish%5D%26tags%3DCovid-19%7Ca96b6c96607345c481bb8621425ea03f" TargetMode="External"/><Relationship Id="rId23" Type="http://schemas.openxmlformats.org/officeDocument/2006/relationships/hyperlink" Target="https://srs.ubc.ca/covid-19/health-safety-covid-19/working-safely/personal-protective-equipment/" TargetMode="External"/><Relationship Id="rId28" Type="http://schemas.openxmlformats.org/officeDocument/2006/relationships/hyperlink" Target="https://wpl.ubc.ca/browse/srs/courses/wpl-srs-covid" TargetMode="External"/><Relationship Id="rId36" Type="http://schemas.openxmlformats.org/officeDocument/2006/relationships/hyperlink" Target="https://srs.ubc.ca/covid-19/" TargetMode="External"/><Relationship Id="rId49" Type="http://schemas.openxmlformats.org/officeDocument/2006/relationships/fontTable" Target="fontTable.xml"/><Relationship Id="rId10" Type="http://schemas.openxmlformats.org/officeDocument/2006/relationships/hyperlink" Target="https://www2.gov.bc.ca/assets/gov/public-safety-and-emergency-services/emergency-preparedness-response-recovery/gdx/bcs_restart_plan_web.pdf" TargetMode="External"/><Relationship Id="rId19" Type="http://schemas.openxmlformats.org/officeDocument/2006/relationships/hyperlink" Target="https://srs.ubc.ca/files/2020/06/5.-Guidelines-for-Preparing-for-Re-Occupancy.pdf" TargetMode="External"/><Relationship Id="rId31" Type="http://schemas.openxmlformats.org/officeDocument/2006/relationships/hyperlink" Target="https://srs.ubc.ca/covid-19/safety-planning/communications-resources/"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nada.ca/en/health-canada/services/drugs-health-products/disinfectants/covid-19/list.html" TargetMode="External"/><Relationship Id="rId14" Type="http://schemas.openxmlformats.org/officeDocument/2006/relationships/hyperlink" Target="https://www.worksafebc.com/en/resources/health-safety/posters/help-prevent-spread-covid-19-entry-check-workers?lang=en&amp;amp;origin=s&amp;amp;returnurl=https%3A%2F%2Fwww.worksafebc.com%2Fen%2Fforms-resources%23sort%3D%2540fcomputeditemdatefield343%2520descending%26f%3Alanguage-facet%3D%5BEnglish%5D%26tags%3DCovid-19%7Ca96b6c96607345c481bb8621425ea03f" TargetMode="External"/><Relationship Id="rId22" Type="http://schemas.openxmlformats.org/officeDocument/2006/relationships/hyperlink" Target="https://riskmanagement.sites.olt.ubc.ca/files/2020/09/COVID-19-PPE-Guidance_Sept2020_final.pdf" TargetMode="External"/><Relationship Id="rId27" Type="http://schemas.openxmlformats.org/officeDocument/2006/relationships/hyperlink" Target="https://srs.ubc.ca/covid-19/safety-planning/communications-resources/" TargetMode="External"/><Relationship Id="rId30" Type="http://schemas.openxmlformats.org/officeDocument/2006/relationships/hyperlink" Target="https://learningspaces.ubc.ca/covid-19-gts-classroom-safety-planning" TargetMode="External"/><Relationship Id="rId35" Type="http://schemas.openxmlformats.org/officeDocument/2006/relationships/image" Target="media/image2.png"/><Relationship Id="rId43" Type="http://schemas.openxmlformats.org/officeDocument/2006/relationships/hyperlink" Target="https://www.worksafebc.com/en/forms-resources" TargetMode="External"/><Relationship Id="rId48" Type="http://schemas.openxmlformats.org/officeDocument/2006/relationships/footer" Target="footer2.xml"/><Relationship Id="rId8" Type="http://schemas.openxmlformats.org/officeDocument/2006/relationships/hyperlink" Target="https://covid19.ubc.ca/" TargetMode="External"/><Relationship Id="rId3" Type="http://schemas.openxmlformats.org/officeDocument/2006/relationships/styles" Target="styles.xml"/><Relationship Id="rId12" Type="http://schemas.openxmlformats.org/officeDocument/2006/relationships/hyperlink" Target="https://www.worksafebc.com/en/resources/health-safety/checklist/covid-19-safety-plan?lang=en&amp;amp;origin=s&amp;amp;returnurl=https%3A%2F%2Fwww.worksafebc.com%2Fen%2Fforms-resources%23sort%3D%2540fcomputeditemdatefield343%2520descending%26f%3Alanguage-facet%3D%5BEnglish%5D%26tags%3DCovid-19%7Ca96b6c96607345c481bb8621425ea03f" TargetMode="External"/><Relationship Id="rId17" Type="http://schemas.openxmlformats.org/officeDocument/2006/relationships/hyperlink" Target="https://www.worksafebc.com/en/about-us/covid-19-updates/covid-19-returning-safe-operation/education-advanced" TargetMode="External"/><Relationship Id="rId25" Type="http://schemas.openxmlformats.org/officeDocument/2006/relationships/hyperlink" Target="http://facilities.ubc.ca/covid-19/" TargetMode="External"/><Relationship Id="rId33" Type="http://schemas.openxmlformats.org/officeDocument/2006/relationships/image" Target="media/image1.png"/><Relationship Id="rId38" Type="http://schemas.openxmlformats.org/officeDocument/2006/relationships/hyperlink" Target="https://srs.ubc.ca/2020/05/13/non-medical-masks-and-the-risks-associated-with-them/" TargetMode="External"/><Relationship Id="rId46" Type="http://schemas.openxmlformats.org/officeDocument/2006/relationships/image" Target="media/image4.png"/><Relationship Id="rId20" Type="http://schemas.openxmlformats.org/officeDocument/2006/relationships/hyperlink" Target="https://srs.ubc.ca/files/2020/06/6.-Guidelines-for-Safe-Washroom-Re-Occupancy.pdf" TargetMode="External"/><Relationship Id="rId41" Type="http://schemas.openxmlformats.org/officeDocument/2006/relationships/hyperlink" Target="https://bc.thrive.health/covid19/en"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ABAC6-884F-164E-95E7-BE1709C7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5982</Words>
  <Characters>34100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Carrillo, Juli</dc:creator>
  <cp:lastModifiedBy>Microsoft Office User</cp:lastModifiedBy>
  <cp:revision>5</cp:revision>
  <cp:lastPrinted>2020-05-24T21:24:00Z</cp:lastPrinted>
  <dcterms:created xsi:type="dcterms:W3CDTF">2020-10-29T15:21:00Z</dcterms:created>
  <dcterms:modified xsi:type="dcterms:W3CDTF">2020-12-02T20:56:00Z</dcterms:modified>
</cp:coreProperties>
</file>